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A24" w:rsidRPr="00E84A24" w:rsidRDefault="00E84A24" w:rsidP="00E84A24">
      <w:pPr>
        <w:spacing w:before="58" w:after="160"/>
        <w:ind w:left="-720"/>
        <w:contextualSpacing/>
        <w:rPr>
          <w:rFonts w:ascii="Verdana" w:eastAsia="Calibri" w:hAnsi="Verdana"/>
          <w:b/>
          <w:sz w:val="22"/>
          <w:szCs w:val="22"/>
          <w:u w:val="single"/>
        </w:rPr>
      </w:pPr>
      <w:r w:rsidRPr="00E84A24">
        <w:rPr>
          <w:rFonts w:ascii="Verdana" w:eastAsia="Calibri" w:hAnsi="Verdana"/>
          <w:b/>
          <w:sz w:val="22"/>
          <w:szCs w:val="22"/>
          <w:u w:val="single"/>
        </w:rPr>
        <w:t>Operator and General Audit Information</w:t>
      </w:r>
    </w:p>
    <w:p w:rsidR="00E84A24" w:rsidRPr="00E84A24" w:rsidRDefault="00E84A24" w:rsidP="00E84A24">
      <w:pPr>
        <w:spacing w:before="58" w:after="160"/>
        <w:ind w:left="-547"/>
        <w:contextualSpacing/>
        <w:rPr>
          <w:rFonts w:ascii="Verdana" w:eastAsia="Calibri" w:hAnsi="Verdana"/>
          <w:b/>
          <w:sz w:val="22"/>
          <w:szCs w:val="22"/>
          <w:u w:val="single"/>
        </w:rPr>
      </w:pPr>
    </w:p>
    <w:tbl>
      <w:tblPr>
        <w:tblW w:w="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1347"/>
        <w:gridCol w:w="1803"/>
        <w:gridCol w:w="3960"/>
      </w:tblGrid>
      <w:tr w:rsidR="00E84A24" w:rsidRPr="00E84A24" w:rsidTr="00E84A24">
        <w:trPr>
          <w:trHeight w:val="259"/>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widowControl w:val="0"/>
              <w:autoSpaceDE w:val="0"/>
              <w:autoSpaceDN w:val="0"/>
              <w:spacing w:before="1"/>
              <w:ind w:left="115"/>
              <w:jc w:val="center"/>
              <w:rPr>
                <w:rFonts w:ascii="Verdana" w:eastAsia="Times New Roman" w:hAnsi="Verdana"/>
                <w:b/>
                <w:sz w:val="20"/>
                <w:szCs w:val="22"/>
                <w:lang w:bidi="en-US"/>
              </w:rPr>
            </w:pPr>
            <w:r w:rsidRPr="00E84A24">
              <w:rPr>
                <w:rFonts w:ascii="Verdana" w:eastAsia="Times New Roman" w:hAnsi="Verdana"/>
                <w:b/>
                <w:sz w:val="20"/>
                <w:szCs w:val="22"/>
                <w:lang w:bidi="en-US"/>
              </w:rPr>
              <w:t>Company:</w:t>
            </w:r>
          </w:p>
        </w:tc>
        <w:tc>
          <w:tcPr>
            <w:tcW w:w="8730" w:type="dxa"/>
            <w:gridSpan w:val="4"/>
            <w:tcBorders>
              <w:top w:val="single" w:sz="4" w:space="0" w:color="000000"/>
              <w:left w:val="single" w:sz="4" w:space="0" w:color="000000"/>
              <w:bottom w:val="nil"/>
              <w:right w:val="single" w:sz="4" w:space="0" w:color="000000"/>
            </w:tcBorders>
            <w:hideMark/>
          </w:tcPr>
          <w:p w:rsidR="00E84A24" w:rsidRPr="00E84A24" w:rsidRDefault="00E84A24" w:rsidP="00E84A24">
            <w:pPr>
              <w:widowControl w:val="0"/>
              <w:autoSpaceDE w:val="0"/>
              <w:autoSpaceDN w:val="0"/>
              <w:spacing w:line="228" w:lineRule="exact"/>
              <w:ind w:left="113"/>
              <w:rPr>
                <w:rFonts w:ascii="Verdana" w:eastAsia="Times New Roman" w:hAnsi="Verdana"/>
                <w:b/>
                <w:sz w:val="20"/>
                <w:szCs w:val="22"/>
                <w:lang w:bidi="en-US"/>
              </w:rPr>
            </w:pPr>
            <w:r w:rsidRPr="00E84A24">
              <w:rPr>
                <w:rFonts w:ascii="Verdana" w:eastAsia="Times New Roman" w:hAnsi="Verdana"/>
                <w:b/>
                <w:sz w:val="20"/>
                <w:szCs w:val="22"/>
                <w:lang w:bidi="en-US"/>
              </w:rPr>
              <w:t>Operator Name / Unit (if applicable):</w:t>
            </w:r>
          </w:p>
        </w:tc>
      </w:tr>
      <w:tr w:rsidR="00E84A24" w:rsidRPr="00E84A24" w:rsidTr="00E84A24">
        <w:trPr>
          <w:trHeight w:val="395"/>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spacing w:line="228" w:lineRule="exact"/>
              <w:ind w:left="113"/>
              <w:rPr>
                <w:rFonts w:ascii="Verdana" w:eastAsia="Times New Roman" w:hAnsi="Verdana"/>
                <w:sz w:val="20"/>
                <w:szCs w:val="22"/>
                <w:lang w:bidi="en-US"/>
              </w:rPr>
            </w:pPr>
          </w:p>
        </w:tc>
      </w:tr>
      <w:tr w:rsidR="00E84A24" w:rsidRPr="00E84A24" w:rsidTr="00E84A24">
        <w:trPr>
          <w:trHeight w:val="25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b/>
                <w:sz w:val="20"/>
                <w:szCs w:val="22"/>
                <w:lang w:bidi="en-US"/>
              </w:rPr>
            </w:pPr>
          </w:p>
        </w:tc>
        <w:tc>
          <w:tcPr>
            <w:tcW w:w="8730" w:type="dxa"/>
            <w:gridSpan w:val="4"/>
            <w:tcBorders>
              <w:top w:val="single" w:sz="4" w:space="0" w:color="000000"/>
              <w:left w:val="single" w:sz="4" w:space="0" w:color="000000"/>
              <w:bottom w:val="nil"/>
              <w:right w:val="single" w:sz="4" w:space="0" w:color="000000"/>
            </w:tcBorders>
            <w:hideMark/>
          </w:tcPr>
          <w:p w:rsidR="00E84A24" w:rsidRPr="00E84A24" w:rsidRDefault="00E84A24" w:rsidP="00E84A24">
            <w:pPr>
              <w:widowControl w:val="0"/>
              <w:autoSpaceDE w:val="0"/>
              <w:autoSpaceDN w:val="0"/>
              <w:spacing w:line="228" w:lineRule="exact"/>
              <w:ind w:left="113"/>
              <w:rPr>
                <w:rFonts w:ascii="Verdana" w:eastAsia="Times New Roman" w:hAnsi="Verdana"/>
                <w:b/>
                <w:sz w:val="20"/>
                <w:szCs w:val="22"/>
                <w:lang w:bidi="en-US"/>
              </w:rPr>
            </w:pPr>
            <w:r w:rsidRPr="00E84A24">
              <w:rPr>
                <w:rFonts w:ascii="Verdana" w:eastAsia="Times New Roman" w:hAnsi="Verdana"/>
                <w:b/>
                <w:sz w:val="20"/>
                <w:szCs w:val="22"/>
                <w:lang w:bidi="en-US"/>
              </w:rPr>
              <w:t>Mailing Address:</w:t>
            </w:r>
          </w:p>
        </w:tc>
      </w:tr>
      <w:tr w:rsidR="00E84A24" w:rsidRPr="00E84A24" w:rsidTr="00E84A24">
        <w:trPr>
          <w:trHeight w:val="490"/>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spacing w:line="228" w:lineRule="exact"/>
              <w:ind w:left="113"/>
              <w:rPr>
                <w:rFonts w:ascii="Verdana" w:eastAsia="Times New Roman" w:hAnsi="Verdana"/>
                <w:sz w:val="20"/>
                <w:szCs w:val="22"/>
                <w:lang w:bidi="en-US"/>
              </w:rPr>
            </w:pPr>
          </w:p>
        </w:tc>
      </w:tr>
      <w:tr w:rsidR="00E84A24" w:rsidRPr="00E84A24" w:rsidTr="00E84A24">
        <w:trPr>
          <w:trHeight w:val="25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b/>
                <w:sz w:val="20"/>
                <w:szCs w:val="22"/>
                <w:lang w:bidi="en-US"/>
              </w:rPr>
            </w:pPr>
          </w:p>
        </w:tc>
        <w:tc>
          <w:tcPr>
            <w:tcW w:w="8730" w:type="dxa"/>
            <w:gridSpan w:val="4"/>
            <w:tcBorders>
              <w:top w:val="single" w:sz="4" w:space="0" w:color="000000"/>
              <w:left w:val="single" w:sz="4" w:space="0" w:color="000000"/>
              <w:bottom w:val="nil"/>
              <w:right w:val="single" w:sz="4" w:space="0" w:color="000000"/>
            </w:tcBorders>
            <w:hideMark/>
          </w:tcPr>
          <w:p w:rsidR="00E84A24" w:rsidRPr="00E84A24" w:rsidRDefault="00E84A24" w:rsidP="00E84A24">
            <w:pPr>
              <w:widowControl w:val="0"/>
              <w:autoSpaceDE w:val="0"/>
              <w:autoSpaceDN w:val="0"/>
              <w:ind w:left="113"/>
              <w:rPr>
                <w:rFonts w:ascii="Verdana" w:eastAsia="Times New Roman" w:hAnsi="Verdana"/>
                <w:sz w:val="20"/>
                <w:szCs w:val="22"/>
                <w:lang w:bidi="en-US"/>
              </w:rPr>
            </w:pPr>
            <w:r w:rsidRPr="00E84A24">
              <w:rPr>
                <w:rFonts w:ascii="Verdana" w:eastAsia="Times New Roman" w:hAnsi="Verdana"/>
                <w:b/>
                <w:sz w:val="20"/>
                <w:szCs w:val="22"/>
                <w:lang w:bidi="en-US"/>
              </w:rPr>
              <w:t>Doing Business as or Affiliation:</w:t>
            </w:r>
          </w:p>
        </w:tc>
      </w:tr>
      <w:tr w:rsidR="00E84A24" w:rsidRPr="00E84A24" w:rsidTr="00E84A24">
        <w:trPr>
          <w:trHeight w:val="38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ind w:left="113"/>
              <w:rPr>
                <w:rFonts w:ascii="Verdana" w:eastAsia="Times New Roman" w:hAnsi="Verdana"/>
                <w:sz w:val="20"/>
                <w:szCs w:val="22"/>
                <w:lang w:bidi="en-US"/>
              </w:rPr>
            </w:pPr>
          </w:p>
        </w:tc>
      </w:tr>
      <w:tr w:rsidR="00E84A24" w:rsidRPr="00E84A24" w:rsidTr="00E84A24">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E84A24" w:rsidRPr="00E84A24" w:rsidRDefault="00E84A24" w:rsidP="00E84A24">
            <w:pPr>
              <w:widowControl w:val="0"/>
              <w:autoSpaceDE w:val="0"/>
              <w:autoSpaceDN w:val="0"/>
              <w:spacing w:before="98"/>
              <w:ind w:left="115" w:right="64"/>
              <w:rPr>
                <w:rFonts w:ascii="Verdana" w:eastAsia="Times New Roman" w:hAnsi="Verdana"/>
                <w:b/>
                <w:sz w:val="20"/>
                <w:szCs w:val="22"/>
                <w:lang w:bidi="en-US"/>
              </w:rPr>
            </w:pPr>
            <w:r w:rsidRPr="00E84A24">
              <w:rPr>
                <w:rFonts w:ascii="Verdana" w:eastAsia="Times New Roman" w:hAnsi="Verdana"/>
                <w:b/>
                <w:sz w:val="20"/>
                <w:szCs w:val="22"/>
                <w:lang w:bidi="en-US"/>
              </w:rPr>
              <w:t>PHMSA Operator Identification (OPID) No.</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ind w:left="98"/>
              <w:rPr>
                <w:rFonts w:ascii="Verdana" w:eastAsia="Times New Roman" w:hAnsi="Verdana"/>
                <w:sz w:val="20"/>
                <w:szCs w:val="22"/>
                <w:lang w:bidi="en-US"/>
              </w:rPr>
            </w:pPr>
          </w:p>
        </w:tc>
      </w:tr>
      <w:tr w:rsidR="00E84A24" w:rsidRPr="00E84A24" w:rsidTr="00E84A24">
        <w:trPr>
          <w:trHeight w:val="569"/>
        </w:trPr>
        <w:tc>
          <w:tcPr>
            <w:tcW w:w="3150" w:type="dxa"/>
            <w:gridSpan w:val="2"/>
            <w:tcBorders>
              <w:top w:val="single" w:sz="4" w:space="0" w:color="000000"/>
              <w:left w:val="single" w:sz="4" w:space="0" w:color="000000"/>
              <w:bottom w:val="single" w:sz="4" w:space="0" w:color="000000"/>
              <w:right w:val="single" w:sz="4" w:space="0" w:color="000000"/>
            </w:tcBorders>
            <w:hideMark/>
          </w:tcPr>
          <w:p w:rsidR="00E84A24" w:rsidRPr="00E84A24" w:rsidRDefault="00E84A24" w:rsidP="00E84A24">
            <w:pPr>
              <w:widowControl w:val="0"/>
              <w:autoSpaceDE w:val="0"/>
              <w:autoSpaceDN w:val="0"/>
              <w:spacing w:before="98"/>
              <w:ind w:left="115" w:right="64"/>
              <w:rPr>
                <w:rFonts w:ascii="Verdana" w:eastAsia="Times New Roman" w:hAnsi="Verdana"/>
                <w:b/>
                <w:sz w:val="20"/>
                <w:szCs w:val="22"/>
                <w:lang w:bidi="en-US"/>
              </w:rPr>
            </w:pPr>
            <w:r w:rsidRPr="00E84A24">
              <w:rPr>
                <w:rFonts w:ascii="Verdana" w:eastAsia="Times New Roman" w:hAnsi="Verdana"/>
                <w:b/>
                <w:sz w:val="20"/>
                <w:szCs w:val="22"/>
                <w:lang w:bidi="en-US"/>
              </w:rPr>
              <w:t>LDENR Pipeline Number (PL Number)</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ind w:left="98"/>
              <w:rPr>
                <w:rFonts w:ascii="Verdana" w:eastAsia="Times New Roman" w:hAnsi="Verdana"/>
                <w:sz w:val="20"/>
                <w:szCs w:val="22"/>
                <w:lang w:bidi="en-US"/>
              </w:rPr>
            </w:pPr>
          </w:p>
        </w:tc>
      </w:tr>
      <w:tr w:rsidR="00E84A24" w:rsidRPr="00E84A24" w:rsidTr="00E84A24">
        <w:trPr>
          <w:trHeight w:val="720"/>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widowControl w:val="0"/>
              <w:autoSpaceDE w:val="0"/>
              <w:autoSpaceDN w:val="0"/>
              <w:spacing w:before="146"/>
              <w:ind w:left="115"/>
              <w:jc w:val="center"/>
              <w:rPr>
                <w:rFonts w:ascii="Verdana" w:eastAsia="Times New Roman" w:hAnsi="Verdana"/>
                <w:b/>
                <w:sz w:val="20"/>
                <w:szCs w:val="22"/>
                <w:lang w:bidi="en-US"/>
              </w:rPr>
            </w:pPr>
            <w:r w:rsidRPr="00E84A24">
              <w:rPr>
                <w:rFonts w:ascii="Verdana" w:eastAsia="Times New Roman" w:hAnsi="Verdana"/>
                <w:b/>
                <w:sz w:val="20"/>
                <w:szCs w:val="22"/>
                <w:lang w:bidi="en-US"/>
              </w:rPr>
              <w:t>Operator’s Local Address:</w:t>
            </w:r>
          </w:p>
        </w:tc>
        <w:tc>
          <w:tcPr>
            <w:tcW w:w="2967" w:type="dxa"/>
            <w:gridSpan w:val="2"/>
            <w:vMerge w:val="restart"/>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ind w:left="83"/>
              <w:rPr>
                <w:rFonts w:ascii="Verdana" w:eastAsia="Times New Roman" w:hAnsi="Verdana"/>
                <w:sz w:val="20"/>
                <w:szCs w:val="22"/>
                <w:lang w:bidi="en-US"/>
              </w:rPr>
            </w:pPr>
          </w:p>
        </w:tc>
        <w:tc>
          <w:tcPr>
            <w:tcW w:w="1803" w:type="dxa"/>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widowControl w:val="0"/>
              <w:autoSpaceDE w:val="0"/>
              <w:autoSpaceDN w:val="0"/>
              <w:ind w:left="110" w:right="61"/>
              <w:jc w:val="center"/>
              <w:rPr>
                <w:rFonts w:ascii="Verdana" w:eastAsia="Times New Roman" w:hAnsi="Verdana"/>
                <w:b/>
                <w:sz w:val="20"/>
                <w:szCs w:val="22"/>
                <w:lang w:bidi="en-US"/>
              </w:rPr>
            </w:pPr>
            <w:r w:rsidRPr="00E84A24">
              <w:rPr>
                <w:rFonts w:ascii="Verdana" w:eastAsia="Times New Roman" w:hAnsi="Verdana"/>
                <w:b/>
                <w:sz w:val="20"/>
                <w:szCs w:val="22"/>
                <w:lang w:bidi="en-US"/>
              </w:rPr>
              <w:t>Inspector(s):</w:t>
            </w:r>
          </w:p>
        </w:tc>
        <w:tc>
          <w:tcPr>
            <w:tcW w:w="3960" w:type="dxa"/>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ind w:left="112"/>
              <w:rPr>
                <w:rFonts w:ascii="Verdana" w:eastAsia="Times New Roman" w:hAnsi="Verdana"/>
                <w:sz w:val="20"/>
                <w:szCs w:val="22"/>
                <w:lang w:bidi="en-US"/>
              </w:rPr>
            </w:pPr>
          </w:p>
        </w:tc>
      </w:tr>
      <w:tr w:rsidR="00E84A24" w:rsidRPr="00E84A24" w:rsidTr="00E84A24">
        <w:trPr>
          <w:trHeight w:val="720"/>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b/>
                <w:sz w:val="20"/>
                <w:szCs w:val="22"/>
                <w:lang w:bidi="en-US"/>
              </w:rPr>
            </w:pPr>
          </w:p>
        </w:tc>
        <w:tc>
          <w:tcPr>
            <w:tcW w:w="15840" w:type="dxa"/>
            <w:gridSpan w:val="2"/>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sz w:val="20"/>
                <w:szCs w:val="22"/>
                <w:lang w:bidi="en-US"/>
              </w:rPr>
            </w:pPr>
          </w:p>
        </w:tc>
        <w:tc>
          <w:tcPr>
            <w:tcW w:w="1803" w:type="dxa"/>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widowControl w:val="0"/>
              <w:autoSpaceDE w:val="0"/>
              <w:autoSpaceDN w:val="0"/>
              <w:spacing w:line="230" w:lineRule="exact"/>
              <w:ind w:left="110" w:right="52"/>
              <w:jc w:val="center"/>
              <w:rPr>
                <w:rFonts w:ascii="Verdana" w:eastAsia="Times New Roman" w:hAnsi="Verdana"/>
                <w:b/>
                <w:sz w:val="20"/>
                <w:szCs w:val="22"/>
                <w:lang w:bidi="en-US"/>
              </w:rPr>
            </w:pPr>
            <w:r w:rsidRPr="00E84A24">
              <w:rPr>
                <w:rFonts w:ascii="Verdana" w:eastAsia="Times New Roman" w:hAnsi="Verdana"/>
                <w:b/>
                <w:sz w:val="20"/>
                <w:szCs w:val="22"/>
                <w:lang w:bidi="en-US"/>
              </w:rPr>
              <w:t>Date of I</w:t>
            </w:r>
            <w:r w:rsidRPr="00E84A24">
              <w:rPr>
                <w:rFonts w:ascii="Verdana" w:eastAsia="Times New Roman" w:hAnsi="Verdana"/>
                <w:b/>
                <w:w w:val="95"/>
                <w:sz w:val="20"/>
                <w:szCs w:val="22"/>
                <w:lang w:bidi="en-US"/>
              </w:rPr>
              <w:t>nspection:</w:t>
            </w:r>
          </w:p>
        </w:tc>
        <w:tc>
          <w:tcPr>
            <w:tcW w:w="3960" w:type="dxa"/>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ind w:left="90"/>
              <w:rPr>
                <w:rFonts w:ascii="Verdana" w:eastAsia="Times New Roman" w:hAnsi="Verdana"/>
                <w:sz w:val="20"/>
                <w:szCs w:val="22"/>
                <w:lang w:bidi="en-US"/>
              </w:rPr>
            </w:pPr>
          </w:p>
        </w:tc>
      </w:tr>
    </w:tbl>
    <w:p w:rsidR="00E84A24" w:rsidRPr="00E84A24" w:rsidRDefault="00E84A24" w:rsidP="00E84A24">
      <w:pPr>
        <w:tabs>
          <w:tab w:val="left" w:pos="90"/>
        </w:tabs>
        <w:spacing w:after="160" w:line="254" w:lineRule="auto"/>
        <w:ind w:left="-720"/>
        <w:rPr>
          <w:rFonts w:ascii="Verdana" w:eastAsia="Calibri" w:hAnsi="Verdana"/>
          <w:b/>
          <w:sz w:val="2"/>
          <w:szCs w:val="22"/>
          <w:u w:val="single"/>
        </w:rPr>
      </w:pPr>
    </w:p>
    <w:p w:rsidR="00E84A24" w:rsidRPr="00E84A24" w:rsidRDefault="00E84A24" w:rsidP="00E84A24">
      <w:pPr>
        <w:tabs>
          <w:tab w:val="left" w:pos="90"/>
        </w:tabs>
        <w:spacing w:after="160" w:line="254" w:lineRule="auto"/>
        <w:ind w:left="-720"/>
        <w:rPr>
          <w:rFonts w:ascii="Verdana" w:eastAsia="Calibri" w:hAnsi="Verdana"/>
          <w:b/>
          <w:sz w:val="22"/>
          <w:szCs w:val="22"/>
          <w:u w:val="single"/>
        </w:rPr>
      </w:pPr>
      <w:r w:rsidRPr="00E84A24">
        <w:rPr>
          <w:rFonts w:ascii="Verdana" w:eastAsia="Calibri" w:hAnsi="Verdana"/>
          <w:b/>
          <w:sz w:val="22"/>
          <w:szCs w:val="22"/>
          <w:u w:val="single"/>
        </w:rPr>
        <w:t>Operator Representatives Participating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E84A24" w:rsidRPr="00E84A24" w:rsidTr="00E84A24">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widowControl w:val="0"/>
              <w:autoSpaceDE w:val="0"/>
              <w:autoSpaceDN w:val="0"/>
              <w:spacing w:line="254" w:lineRule="auto"/>
              <w:ind w:left="147"/>
              <w:jc w:val="center"/>
              <w:rPr>
                <w:rFonts w:ascii="Verdana" w:eastAsia="Times New Roman" w:hAnsi="Verdana"/>
                <w:b/>
                <w:sz w:val="20"/>
                <w:szCs w:val="22"/>
                <w:lang w:bidi="en-US"/>
              </w:rPr>
            </w:pPr>
            <w:r w:rsidRPr="00E84A24">
              <w:rPr>
                <w:rFonts w:ascii="Verdana" w:eastAsia="Times New Roman" w:hAnsi="Verdana"/>
                <w:b/>
                <w:sz w:val="20"/>
                <w:szCs w:val="22"/>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widowControl w:val="0"/>
              <w:autoSpaceDE w:val="0"/>
              <w:autoSpaceDN w:val="0"/>
              <w:spacing w:line="254" w:lineRule="auto"/>
              <w:jc w:val="center"/>
              <w:rPr>
                <w:rFonts w:ascii="Verdana" w:eastAsia="Times New Roman" w:hAnsi="Verdana"/>
                <w:b/>
                <w:sz w:val="20"/>
                <w:szCs w:val="22"/>
                <w:lang w:bidi="en-US"/>
              </w:rPr>
            </w:pPr>
            <w:r w:rsidRPr="00E84A24">
              <w:rPr>
                <w:rFonts w:ascii="Verdana" w:eastAsia="Times New Roman" w:hAnsi="Verdana"/>
                <w:b/>
                <w:sz w:val="20"/>
                <w:szCs w:val="22"/>
                <w:lang w:bidi="en-US"/>
              </w:rPr>
              <w:t>Name / Title / Phone / Email</w:t>
            </w:r>
          </w:p>
        </w:tc>
      </w:tr>
      <w:tr w:rsidR="00E84A24" w:rsidRPr="00E84A24" w:rsidTr="00E84A24">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widowControl w:val="0"/>
              <w:autoSpaceDE w:val="0"/>
              <w:autoSpaceDN w:val="0"/>
              <w:spacing w:line="254" w:lineRule="auto"/>
              <w:ind w:left="107" w:right="222"/>
              <w:rPr>
                <w:rFonts w:ascii="Verdana" w:eastAsia="Times New Roman" w:hAnsi="Verdana"/>
                <w:b/>
                <w:sz w:val="20"/>
                <w:szCs w:val="22"/>
                <w:lang w:bidi="en-US"/>
              </w:rPr>
            </w:pPr>
            <w:r w:rsidRPr="00E84A24">
              <w:rPr>
                <w:rFonts w:ascii="Verdana" w:eastAsia="Times New Roman" w:hAnsi="Verdana"/>
                <w:b/>
                <w:sz w:val="20"/>
                <w:szCs w:val="22"/>
                <w:lang w:bidi="en-US"/>
              </w:rPr>
              <w:t xml:space="preserve">Primary Operator or </w:t>
            </w:r>
            <w:r w:rsidRPr="00E84A24">
              <w:rPr>
                <w:rFonts w:ascii="Verdana" w:eastAsia="Times New Roman" w:hAnsi="Verdana"/>
                <w:b/>
                <w:w w:val="95"/>
                <w:sz w:val="20"/>
                <w:szCs w:val="22"/>
                <w:lang w:bidi="en-US"/>
              </w:rPr>
              <w:t xml:space="preserve">Representative </w:t>
            </w:r>
            <w:r w:rsidRPr="00E84A24">
              <w:rPr>
                <w:rFonts w:ascii="Verdana" w:eastAsia="Times New Roman" w:hAnsi="Verdana"/>
                <w:b/>
                <w:sz w:val="20"/>
                <w:szCs w:val="22"/>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spacing w:line="254" w:lineRule="auto"/>
              <w:ind w:left="144"/>
              <w:rPr>
                <w:rFonts w:ascii="Verdana" w:eastAsia="Times New Roman" w:hAnsi="Verdana"/>
                <w:sz w:val="20"/>
                <w:szCs w:val="22"/>
                <w:lang w:bidi="en-US"/>
              </w:rPr>
            </w:pPr>
          </w:p>
        </w:tc>
      </w:tr>
      <w:tr w:rsidR="00E84A24" w:rsidRPr="00E84A24" w:rsidTr="00E84A24">
        <w:trPr>
          <w:trHeight w:val="1152"/>
          <w:jc w:val="center"/>
        </w:trPr>
        <w:tc>
          <w:tcPr>
            <w:tcW w:w="2880" w:type="dxa"/>
            <w:vMerge w:val="restart"/>
            <w:tcBorders>
              <w:top w:val="single" w:sz="4" w:space="0" w:color="000000"/>
              <w:left w:val="single" w:sz="4" w:space="0" w:color="000000"/>
              <w:bottom w:val="single" w:sz="4" w:space="0" w:color="000000"/>
              <w:right w:val="single" w:sz="4" w:space="0" w:color="000000"/>
            </w:tcBorders>
          </w:tcPr>
          <w:p w:rsidR="00E84A24" w:rsidRPr="00E84A24" w:rsidRDefault="00E84A24" w:rsidP="00E84A24">
            <w:pPr>
              <w:widowControl w:val="0"/>
              <w:autoSpaceDE w:val="0"/>
              <w:autoSpaceDN w:val="0"/>
              <w:spacing w:line="254" w:lineRule="auto"/>
              <w:ind w:left="107"/>
              <w:rPr>
                <w:rFonts w:ascii="Verdana" w:eastAsia="Times New Roman" w:hAnsi="Verdana"/>
                <w:b/>
                <w:sz w:val="20"/>
                <w:szCs w:val="22"/>
                <w:lang w:bidi="en-US"/>
              </w:rPr>
            </w:pPr>
          </w:p>
          <w:p w:rsidR="00E84A24" w:rsidRPr="00E84A24" w:rsidRDefault="00E84A24" w:rsidP="00E84A24">
            <w:pPr>
              <w:widowControl w:val="0"/>
              <w:autoSpaceDE w:val="0"/>
              <w:autoSpaceDN w:val="0"/>
              <w:spacing w:line="254" w:lineRule="auto"/>
              <w:ind w:left="107"/>
              <w:rPr>
                <w:rFonts w:ascii="Verdana" w:eastAsia="Times New Roman" w:hAnsi="Verdana"/>
                <w:b/>
                <w:sz w:val="20"/>
                <w:szCs w:val="22"/>
                <w:lang w:bidi="en-US"/>
              </w:rPr>
            </w:pPr>
            <w:r w:rsidRPr="00E84A24">
              <w:rPr>
                <w:rFonts w:ascii="Verdana" w:eastAsia="Times New Roman" w:hAnsi="Verdana"/>
                <w:b/>
                <w:sz w:val="20"/>
                <w:szCs w:val="22"/>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spacing w:line="254" w:lineRule="auto"/>
              <w:ind w:left="144"/>
              <w:rPr>
                <w:rFonts w:ascii="Verdana" w:eastAsia="Times New Roman" w:hAnsi="Verdana"/>
                <w:sz w:val="20"/>
                <w:szCs w:val="22"/>
                <w:lang w:bidi="en-US"/>
              </w:rPr>
            </w:pPr>
          </w:p>
        </w:tc>
      </w:tr>
      <w:tr w:rsidR="00E84A24" w:rsidRPr="00E84A24" w:rsidTr="00E84A24">
        <w:trPr>
          <w:trHeight w:val="1152"/>
          <w:jc w:val="center"/>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b/>
                <w:sz w:val="20"/>
                <w:szCs w:val="22"/>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widowControl w:val="0"/>
              <w:autoSpaceDE w:val="0"/>
              <w:autoSpaceDN w:val="0"/>
              <w:spacing w:line="254" w:lineRule="auto"/>
              <w:ind w:left="144"/>
              <w:rPr>
                <w:rFonts w:ascii="Verdana" w:eastAsia="Times New Roman" w:hAnsi="Verdana"/>
                <w:sz w:val="20"/>
                <w:szCs w:val="22"/>
                <w:lang w:bidi="en-US"/>
              </w:rPr>
            </w:pPr>
          </w:p>
        </w:tc>
      </w:tr>
      <w:tr w:rsidR="00E84A24" w:rsidRPr="00E84A24" w:rsidTr="00E84A24">
        <w:trPr>
          <w:trHeight w:val="1152"/>
          <w:jc w:val="center"/>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E84A24" w:rsidRPr="00E84A24" w:rsidRDefault="00E84A24" w:rsidP="00E84A24">
            <w:pPr>
              <w:rPr>
                <w:rFonts w:ascii="Verdana" w:eastAsia="Times New Roman" w:hAnsi="Verdana"/>
                <w:b/>
                <w:sz w:val="20"/>
                <w:szCs w:val="22"/>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E84A24" w:rsidRPr="00E84A24" w:rsidRDefault="00E84A24" w:rsidP="00E84A24">
            <w:pPr>
              <w:spacing w:line="254" w:lineRule="auto"/>
              <w:ind w:left="144"/>
              <w:rPr>
                <w:rFonts w:ascii="Verdana" w:eastAsia="Times New Roman" w:hAnsi="Verdana"/>
                <w:sz w:val="20"/>
                <w:szCs w:val="22"/>
                <w:lang w:bidi="en-US"/>
              </w:rPr>
            </w:pPr>
          </w:p>
        </w:tc>
      </w:tr>
    </w:tbl>
    <w:p w:rsidR="00E84A24" w:rsidRPr="00E84A24" w:rsidRDefault="00E84A24" w:rsidP="00E84A24">
      <w:pPr>
        <w:spacing w:after="160" w:line="254" w:lineRule="auto"/>
        <w:rPr>
          <w:rFonts w:ascii="Verdana" w:eastAsia="Calibri" w:hAnsi="Verdana"/>
          <w:sz w:val="22"/>
          <w:szCs w:val="22"/>
        </w:rPr>
      </w:pPr>
    </w:p>
    <w:p w:rsidR="00F17852" w:rsidRDefault="00F17852">
      <w:pPr>
        <w:rPr>
          <w:rFonts w:ascii="Verdana" w:hAnsi="Verdana"/>
          <w:b/>
          <w:sz w:val="20"/>
          <w:szCs w:val="20"/>
        </w:rPr>
      </w:pPr>
      <w:bookmarkStart w:id="0" w:name="_GoBack"/>
      <w:bookmarkEnd w:id="0"/>
      <w:r>
        <w:rPr>
          <w:rFonts w:ascii="Verdana" w:hAnsi="Verdana"/>
          <w:b/>
          <w:sz w:val="20"/>
          <w:szCs w:val="20"/>
        </w:rPr>
        <w:br w:type="page"/>
      </w:r>
    </w:p>
    <w:p w:rsidR="00C106E0" w:rsidRPr="00C106E0" w:rsidRDefault="00087D9B" w:rsidP="00C106E0">
      <w:pPr>
        <w:rPr>
          <w:rFonts w:ascii="Verdana" w:hAnsi="Verdana"/>
          <w:b/>
          <w:sz w:val="20"/>
          <w:szCs w:val="20"/>
        </w:rPr>
      </w:pPr>
      <w:r>
        <w:rPr>
          <w:rFonts w:ascii="Verdana" w:hAnsi="Verdana"/>
          <w:b/>
          <w:sz w:val="20"/>
          <w:szCs w:val="20"/>
        </w:rPr>
        <w:lastRenderedPageBreak/>
        <w:t>1</w:t>
      </w:r>
      <w:r w:rsidR="00C106E0" w:rsidRPr="00C106E0">
        <w:rPr>
          <w:rFonts w:ascii="Verdana" w:hAnsi="Verdana"/>
          <w:b/>
          <w:sz w:val="20"/>
          <w:szCs w:val="20"/>
        </w:rPr>
        <w:t xml:space="preserve">. Identify Threats </w:t>
      </w:r>
      <w:r w:rsidR="009D245B">
        <w:rPr>
          <w:rFonts w:ascii="Verdana" w:hAnsi="Verdana"/>
          <w:b/>
          <w:sz w:val="20"/>
          <w:szCs w:val="20"/>
        </w:rPr>
        <w:t>–</w:t>
      </w:r>
      <w:r w:rsidR="00C106E0" w:rsidRPr="00C106E0">
        <w:rPr>
          <w:rFonts w:ascii="Verdana" w:hAnsi="Verdana"/>
          <w:b/>
          <w:sz w:val="20"/>
          <w:szCs w:val="20"/>
        </w:rPr>
        <w:t xml:space="preserve"> Outside Sources</w:t>
      </w:r>
    </w:p>
    <w:p w:rsidR="00C106E0" w:rsidRDefault="00C106E0" w:rsidP="00C106E0">
      <w:pPr>
        <w:rPr>
          <w:rFonts w:ascii="Verdana" w:hAnsi="Verdana"/>
          <w:sz w:val="16"/>
          <w:szCs w:val="20"/>
        </w:rPr>
      </w:pPr>
      <w:r w:rsidRPr="00C106E0">
        <w:rPr>
          <w:rFonts w:ascii="Verdana" w:hAnsi="Verdana"/>
          <w:sz w:val="16"/>
          <w:szCs w:val="20"/>
        </w:rPr>
        <w:t>Has the operator identified information or data from external sources (e.g. trade associations, operator's consultants, government agencies, other operators, manufacturers, etc.) that may require re-evaluation of threats and risks?</w:t>
      </w:r>
    </w:p>
    <w:p w:rsidR="00C106E0" w:rsidRDefault="00C106E0" w:rsidP="00C106E0">
      <w:pPr>
        <w:rPr>
          <w:rFonts w:ascii="Verdana" w:hAnsi="Verdana"/>
          <w:b/>
          <w:sz w:val="16"/>
          <w:szCs w:val="20"/>
        </w:rPr>
      </w:pPr>
      <w:r>
        <w:rPr>
          <w:rFonts w:ascii="Verdana" w:hAnsi="Verdana"/>
          <w:b/>
          <w:sz w:val="16"/>
          <w:szCs w:val="20"/>
        </w:rPr>
        <w:t>192.1007(b)</w:t>
      </w:r>
    </w:p>
    <w:p w:rsidR="00C106E0" w:rsidRDefault="00C106E0" w:rsidP="00C106E0">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37788662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6723557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5552928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6814485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C106E0" w:rsidRDefault="00C106E0" w:rsidP="00C106E0">
      <w:pPr>
        <w:rPr>
          <w:rFonts w:ascii="Verdana" w:hAnsi="Verdana"/>
          <w:b/>
          <w:sz w:val="16"/>
          <w:szCs w:val="20"/>
        </w:rPr>
      </w:pPr>
    </w:p>
    <w:p w:rsidR="00C106E0" w:rsidRDefault="00C106E0" w:rsidP="00C106E0">
      <w:pPr>
        <w:rPr>
          <w:rFonts w:ascii="Verdana" w:hAnsi="Verdana"/>
          <w:b/>
          <w:sz w:val="16"/>
          <w:szCs w:val="20"/>
        </w:rPr>
      </w:pPr>
    </w:p>
    <w:p w:rsidR="00C106E0" w:rsidRPr="00C106E0" w:rsidRDefault="00087D9B" w:rsidP="00C106E0">
      <w:pPr>
        <w:rPr>
          <w:rFonts w:ascii="Verdana" w:hAnsi="Verdana"/>
          <w:b/>
          <w:sz w:val="20"/>
          <w:szCs w:val="20"/>
        </w:rPr>
      </w:pPr>
      <w:r>
        <w:rPr>
          <w:rFonts w:ascii="Verdana" w:hAnsi="Verdana"/>
          <w:b/>
          <w:sz w:val="20"/>
          <w:szCs w:val="20"/>
        </w:rPr>
        <w:t>2</w:t>
      </w:r>
      <w:r w:rsidR="00C106E0" w:rsidRPr="00C106E0">
        <w:rPr>
          <w:rFonts w:ascii="Verdana" w:hAnsi="Verdana"/>
          <w:b/>
          <w:sz w:val="20"/>
          <w:szCs w:val="20"/>
        </w:rPr>
        <w:t xml:space="preserve">. System Knowledge </w:t>
      </w:r>
      <w:r w:rsidR="009D245B">
        <w:rPr>
          <w:rFonts w:ascii="Verdana" w:hAnsi="Verdana"/>
          <w:b/>
          <w:sz w:val="20"/>
          <w:szCs w:val="20"/>
        </w:rPr>
        <w:t>–</w:t>
      </w:r>
      <w:r w:rsidR="00C106E0" w:rsidRPr="00C106E0">
        <w:rPr>
          <w:rFonts w:ascii="Verdana" w:hAnsi="Verdana"/>
          <w:b/>
          <w:sz w:val="20"/>
          <w:szCs w:val="20"/>
        </w:rPr>
        <w:t xml:space="preserve"> Gaps</w:t>
      </w:r>
    </w:p>
    <w:p w:rsidR="00C106E0" w:rsidRDefault="00C106E0" w:rsidP="00C106E0">
      <w:pPr>
        <w:rPr>
          <w:rFonts w:ascii="Verdana" w:hAnsi="Verdana"/>
          <w:sz w:val="16"/>
          <w:szCs w:val="20"/>
        </w:rPr>
      </w:pPr>
      <w:r w:rsidRPr="00C106E0">
        <w:rPr>
          <w:rFonts w:ascii="Verdana" w:hAnsi="Verdana"/>
          <w:sz w:val="16"/>
          <w:szCs w:val="20"/>
        </w:rPr>
        <w:t>Is missing or incomplete system information and data needed to fill knowledge gaps to assess existing and potential threats being collected?</w:t>
      </w:r>
    </w:p>
    <w:p w:rsidR="009D245B" w:rsidRPr="009D245B" w:rsidRDefault="009D245B" w:rsidP="00C106E0">
      <w:pPr>
        <w:rPr>
          <w:rFonts w:ascii="Verdana" w:hAnsi="Verdana"/>
          <w:b/>
          <w:sz w:val="16"/>
          <w:szCs w:val="20"/>
        </w:rPr>
      </w:pPr>
      <w:r>
        <w:rPr>
          <w:rFonts w:ascii="Verdana" w:hAnsi="Verdana"/>
          <w:b/>
          <w:sz w:val="16"/>
          <w:szCs w:val="20"/>
        </w:rPr>
        <w:t>192.1007(a</w:t>
      </w:r>
      <w:proofErr w:type="gramStart"/>
      <w:r>
        <w:rPr>
          <w:rFonts w:ascii="Verdana" w:hAnsi="Verdana"/>
          <w:b/>
          <w:sz w:val="16"/>
          <w:szCs w:val="20"/>
        </w:rPr>
        <w:t>)(</w:t>
      </w:r>
      <w:proofErr w:type="gramEnd"/>
      <w:r>
        <w:rPr>
          <w:rFonts w:ascii="Verdana" w:hAnsi="Verdana"/>
          <w:b/>
          <w:sz w:val="16"/>
          <w:szCs w:val="20"/>
        </w:rPr>
        <w:t>3)</w:t>
      </w:r>
    </w:p>
    <w:p w:rsidR="00C106E0" w:rsidRDefault="00C106E0" w:rsidP="00C106E0">
      <w:pPr>
        <w:rPr>
          <w:rFonts w:ascii="Verdana" w:hAnsi="Verdana"/>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78130255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4985753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704777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0967015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C106E0" w:rsidRDefault="00C106E0" w:rsidP="00C106E0">
      <w:pPr>
        <w:rPr>
          <w:rFonts w:ascii="Verdana" w:hAnsi="Verdana"/>
          <w:sz w:val="16"/>
          <w:szCs w:val="20"/>
        </w:rPr>
      </w:pPr>
    </w:p>
    <w:p w:rsidR="00C106E0" w:rsidRDefault="00C106E0" w:rsidP="00C106E0">
      <w:pPr>
        <w:rPr>
          <w:rFonts w:ascii="Verdana" w:hAnsi="Verdana"/>
          <w:sz w:val="16"/>
          <w:szCs w:val="20"/>
        </w:rPr>
      </w:pPr>
    </w:p>
    <w:p w:rsidR="00C106E0" w:rsidRPr="009D245B" w:rsidRDefault="00087D9B" w:rsidP="00C106E0">
      <w:pPr>
        <w:rPr>
          <w:rFonts w:ascii="Verdana" w:hAnsi="Verdana"/>
          <w:b/>
          <w:sz w:val="20"/>
          <w:szCs w:val="20"/>
        </w:rPr>
      </w:pPr>
      <w:r>
        <w:rPr>
          <w:rFonts w:ascii="Verdana" w:hAnsi="Verdana"/>
          <w:b/>
          <w:sz w:val="20"/>
          <w:szCs w:val="20"/>
        </w:rPr>
        <w:t>3</w:t>
      </w:r>
      <w:r w:rsidR="00C106E0" w:rsidRPr="009D245B">
        <w:rPr>
          <w:rFonts w:ascii="Verdana" w:hAnsi="Verdana"/>
          <w:b/>
          <w:sz w:val="20"/>
          <w:szCs w:val="20"/>
        </w:rPr>
        <w:t xml:space="preserve">. System Knowledge </w:t>
      </w:r>
      <w:r w:rsidR="009D245B">
        <w:rPr>
          <w:rFonts w:ascii="Verdana" w:hAnsi="Verdana"/>
          <w:b/>
          <w:sz w:val="20"/>
          <w:szCs w:val="20"/>
        </w:rPr>
        <w:t>–</w:t>
      </w:r>
      <w:r w:rsidR="00C106E0" w:rsidRPr="009D245B">
        <w:rPr>
          <w:rFonts w:ascii="Verdana" w:hAnsi="Verdana"/>
          <w:b/>
          <w:sz w:val="20"/>
          <w:szCs w:val="20"/>
        </w:rPr>
        <w:t xml:space="preserve"> Information Needed (Systems)</w:t>
      </w:r>
    </w:p>
    <w:p w:rsidR="00C106E0" w:rsidRDefault="00C106E0" w:rsidP="00C106E0">
      <w:pPr>
        <w:rPr>
          <w:rFonts w:ascii="Verdana" w:hAnsi="Verdana"/>
          <w:sz w:val="16"/>
          <w:szCs w:val="20"/>
        </w:rPr>
      </w:pPr>
      <w:r w:rsidRPr="009D245B">
        <w:rPr>
          <w:rFonts w:ascii="Verdana" w:hAnsi="Verdana"/>
          <w:sz w:val="16"/>
          <w:szCs w:val="20"/>
        </w:rPr>
        <w:t>Is missing or incomplete system information and data using the procedures prescribed in the DIMP plan being collected?</w:t>
      </w:r>
    </w:p>
    <w:p w:rsidR="009D245B" w:rsidRPr="009D245B" w:rsidRDefault="009D245B" w:rsidP="009D245B">
      <w:pPr>
        <w:rPr>
          <w:rFonts w:ascii="Verdana" w:hAnsi="Verdana"/>
          <w:b/>
          <w:sz w:val="16"/>
          <w:szCs w:val="20"/>
        </w:rPr>
      </w:pPr>
      <w:r w:rsidRPr="009D245B">
        <w:rPr>
          <w:rFonts w:ascii="Verdana" w:hAnsi="Verdana"/>
          <w:b/>
          <w:sz w:val="16"/>
          <w:szCs w:val="20"/>
        </w:rPr>
        <w:t>192.1007(a</w:t>
      </w:r>
      <w:proofErr w:type="gramStart"/>
      <w:r w:rsidRPr="009D245B">
        <w:rPr>
          <w:rFonts w:ascii="Verdana" w:hAnsi="Verdana"/>
          <w:b/>
          <w:sz w:val="16"/>
          <w:szCs w:val="20"/>
        </w:rPr>
        <w:t>)(</w:t>
      </w:r>
      <w:proofErr w:type="gramEnd"/>
      <w:r w:rsidRPr="009D245B">
        <w:rPr>
          <w:rFonts w:ascii="Verdana" w:hAnsi="Verdana"/>
          <w:b/>
          <w:sz w:val="16"/>
          <w:szCs w:val="20"/>
        </w:rPr>
        <w:t>3)</w:t>
      </w:r>
    </w:p>
    <w:p w:rsidR="009D245B" w:rsidRDefault="009D245B" w:rsidP="00C106E0">
      <w:pPr>
        <w:rPr>
          <w:rFonts w:ascii="Verdana" w:hAnsi="Verdana"/>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58164600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39239999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4567052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2146219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C106E0">
      <w:pPr>
        <w:rPr>
          <w:rFonts w:ascii="Verdana" w:hAnsi="Verdana"/>
          <w:sz w:val="16"/>
          <w:szCs w:val="20"/>
        </w:rPr>
      </w:pPr>
    </w:p>
    <w:p w:rsidR="009D245B" w:rsidRDefault="009D245B" w:rsidP="00C106E0">
      <w:pPr>
        <w:rPr>
          <w:rFonts w:ascii="Verdana" w:hAnsi="Verdana"/>
          <w:sz w:val="16"/>
          <w:szCs w:val="20"/>
        </w:rPr>
      </w:pPr>
    </w:p>
    <w:p w:rsidR="009D245B" w:rsidRDefault="009D245B" w:rsidP="00C106E0">
      <w:pPr>
        <w:rPr>
          <w:rFonts w:ascii="Verdana" w:hAnsi="Verdana"/>
          <w:sz w:val="16"/>
          <w:szCs w:val="20"/>
        </w:rPr>
      </w:pPr>
    </w:p>
    <w:p w:rsidR="009D245B" w:rsidRDefault="00087D9B" w:rsidP="00C106E0">
      <w:pPr>
        <w:rPr>
          <w:rFonts w:ascii="Verdana" w:hAnsi="Verdana"/>
          <w:b/>
          <w:sz w:val="20"/>
          <w:szCs w:val="20"/>
        </w:rPr>
      </w:pPr>
      <w:r>
        <w:rPr>
          <w:rFonts w:ascii="Verdana" w:hAnsi="Verdana"/>
          <w:b/>
          <w:sz w:val="20"/>
          <w:szCs w:val="20"/>
        </w:rPr>
        <w:t>4</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Information Needed (O&amp;M)</w:t>
      </w:r>
    </w:p>
    <w:p w:rsidR="009D245B" w:rsidRDefault="009D245B" w:rsidP="00C106E0">
      <w:pPr>
        <w:rPr>
          <w:rFonts w:ascii="Verdana" w:hAnsi="Verdana"/>
          <w:sz w:val="16"/>
          <w:szCs w:val="20"/>
        </w:rPr>
      </w:pPr>
      <w:r w:rsidRPr="009D245B">
        <w:rPr>
          <w:rFonts w:ascii="Verdana" w:hAnsi="Verdana"/>
          <w:sz w:val="16"/>
          <w:szCs w:val="20"/>
        </w:rPr>
        <w:t>Has any new or missing information identified or acquired during normal operations, maintenance, and inspection activities been incorporated into the DIMP plan?</w:t>
      </w:r>
    </w:p>
    <w:p w:rsidR="009D245B" w:rsidRDefault="009D245B" w:rsidP="00C106E0">
      <w:pPr>
        <w:rPr>
          <w:rFonts w:ascii="Verdana" w:hAnsi="Verdana"/>
          <w:b/>
          <w:sz w:val="16"/>
          <w:szCs w:val="20"/>
        </w:rPr>
      </w:pPr>
      <w:r>
        <w:rPr>
          <w:rFonts w:ascii="Verdana" w:hAnsi="Verdana"/>
          <w:b/>
          <w:sz w:val="16"/>
          <w:szCs w:val="20"/>
        </w:rPr>
        <w:t>192.1007(a</w:t>
      </w:r>
      <w:proofErr w:type="gramStart"/>
      <w:r>
        <w:rPr>
          <w:rFonts w:ascii="Verdana" w:hAnsi="Verdana"/>
          <w:b/>
          <w:sz w:val="16"/>
          <w:szCs w:val="20"/>
        </w:rPr>
        <w:t>)(</w:t>
      </w:r>
      <w:proofErr w:type="gramEnd"/>
      <w:r>
        <w:rPr>
          <w:rFonts w:ascii="Verdana" w:hAnsi="Verdana"/>
          <w:b/>
          <w:sz w:val="16"/>
          <w:szCs w:val="20"/>
        </w:rPr>
        <w:t>3)</w:t>
      </w:r>
    </w:p>
    <w:p w:rsidR="009D245B" w:rsidRDefault="009D245B" w:rsidP="00C106E0">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54113680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1861727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4474112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8529008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C106E0">
      <w:pPr>
        <w:rPr>
          <w:rFonts w:ascii="Verdana" w:hAnsi="Verdana"/>
          <w:sz w:val="16"/>
          <w:szCs w:val="20"/>
        </w:rPr>
      </w:pPr>
    </w:p>
    <w:p w:rsidR="009D245B" w:rsidRDefault="009D245B" w:rsidP="00C106E0">
      <w:pPr>
        <w:rPr>
          <w:rFonts w:ascii="Verdana" w:hAnsi="Verdana"/>
          <w:sz w:val="16"/>
          <w:szCs w:val="20"/>
        </w:rPr>
      </w:pPr>
    </w:p>
    <w:p w:rsidR="009D245B" w:rsidRDefault="00087D9B" w:rsidP="00C106E0">
      <w:pPr>
        <w:rPr>
          <w:rFonts w:ascii="Verdana" w:hAnsi="Verdana"/>
          <w:b/>
          <w:sz w:val="20"/>
          <w:szCs w:val="20"/>
        </w:rPr>
      </w:pPr>
      <w:r>
        <w:rPr>
          <w:rFonts w:ascii="Verdana" w:hAnsi="Verdana"/>
          <w:b/>
          <w:sz w:val="20"/>
          <w:szCs w:val="20"/>
        </w:rPr>
        <w:lastRenderedPageBreak/>
        <w:t>5</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New Pipe Data</w:t>
      </w:r>
    </w:p>
    <w:p w:rsidR="009D245B" w:rsidRDefault="009D245B" w:rsidP="00C106E0">
      <w:pPr>
        <w:rPr>
          <w:rFonts w:ascii="Verdana" w:hAnsi="Verdana"/>
          <w:sz w:val="16"/>
          <w:szCs w:val="20"/>
        </w:rPr>
      </w:pPr>
      <w:r w:rsidRPr="009D245B">
        <w:rPr>
          <w:rFonts w:ascii="Verdana" w:hAnsi="Verdana"/>
          <w:sz w:val="16"/>
          <w:szCs w:val="20"/>
        </w:rPr>
        <w:t>Have required data on any new pipeline installations since August 2, 2011 been captured (e.g., location, wall thickness/SDR, manufacturer, lot/production number)?</w:t>
      </w:r>
    </w:p>
    <w:p w:rsidR="009D245B" w:rsidRDefault="009D245B" w:rsidP="00C106E0">
      <w:pPr>
        <w:rPr>
          <w:rFonts w:ascii="Verdana" w:hAnsi="Verdana"/>
          <w:b/>
          <w:sz w:val="16"/>
          <w:szCs w:val="20"/>
        </w:rPr>
      </w:pPr>
      <w:r>
        <w:rPr>
          <w:rFonts w:ascii="Verdana" w:hAnsi="Verdana"/>
          <w:b/>
          <w:sz w:val="16"/>
          <w:szCs w:val="20"/>
        </w:rPr>
        <w:t>192.1007(a</w:t>
      </w:r>
      <w:proofErr w:type="gramStart"/>
      <w:r>
        <w:rPr>
          <w:rFonts w:ascii="Verdana" w:hAnsi="Verdana"/>
          <w:b/>
          <w:sz w:val="16"/>
          <w:szCs w:val="20"/>
        </w:rPr>
        <w:t>)(</w:t>
      </w:r>
      <w:proofErr w:type="gramEnd"/>
      <w:r>
        <w:rPr>
          <w:rFonts w:ascii="Verdana" w:hAnsi="Verdana"/>
          <w:b/>
          <w:sz w:val="16"/>
          <w:szCs w:val="20"/>
        </w:rPr>
        <w:t>5)</w:t>
      </w:r>
    </w:p>
    <w:p w:rsidR="009D245B" w:rsidRDefault="009D245B" w:rsidP="00C106E0">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36229614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2449722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6497635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744407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C106E0">
      <w:pPr>
        <w:rPr>
          <w:rFonts w:ascii="Verdana" w:hAnsi="Verdana"/>
          <w:b/>
          <w:sz w:val="16"/>
          <w:szCs w:val="20"/>
        </w:rPr>
      </w:pPr>
    </w:p>
    <w:p w:rsidR="009D245B" w:rsidRDefault="009D245B" w:rsidP="00C106E0">
      <w:pPr>
        <w:rPr>
          <w:rFonts w:ascii="Verdana" w:hAnsi="Verdana"/>
          <w:b/>
          <w:sz w:val="16"/>
          <w:szCs w:val="20"/>
        </w:rPr>
      </w:pPr>
    </w:p>
    <w:p w:rsidR="009D245B" w:rsidRDefault="00087D9B" w:rsidP="00C106E0">
      <w:pPr>
        <w:rPr>
          <w:rFonts w:ascii="Verdana" w:hAnsi="Verdana"/>
          <w:sz w:val="20"/>
          <w:szCs w:val="20"/>
        </w:rPr>
      </w:pPr>
      <w:r>
        <w:rPr>
          <w:rFonts w:ascii="Verdana" w:hAnsi="Verdana"/>
          <w:b/>
          <w:sz w:val="20"/>
          <w:szCs w:val="20"/>
        </w:rPr>
        <w:t>6</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Data Collection Forms</w:t>
      </w:r>
    </w:p>
    <w:p w:rsidR="009D245B" w:rsidRDefault="009D245B" w:rsidP="009D245B">
      <w:pPr>
        <w:rPr>
          <w:rFonts w:ascii="Verdana" w:hAnsi="Verdana"/>
          <w:sz w:val="16"/>
          <w:szCs w:val="20"/>
        </w:rPr>
      </w:pPr>
      <w:r w:rsidRPr="009D245B">
        <w:rPr>
          <w:rFonts w:ascii="Verdana" w:hAnsi="Verdana"/>
          <w:sz w:val="16"/>
          <w:szCs w:val="20"/>
        </w:rPr>
        <w:t>Are data collection forms used in conjunction with the operator's DIMP plan being fully and accurately completed?</w:t>
      </w:r>
    </w:p>
    <w:p w:rsidR="009D245B" w:rsidRDefault="009D245B" w:rsidP="009D245B">
      <w:pPr>
        <w:rPr>
          <w:rFonts w:ascii="Verdana" w:hAnsi="Verdana"/>
          <w:b/>
          <w:sz w:val="16"/>
          <w:szCs w:val="20"/>
        </w:rPr>
      </w:pPr>
      <w:r>
        <w:rPr>
          <w:rFonts w:ascii="Verdana" w:hAnsi="Verdana"/>
          <w:b/>
          <w:sz w:val="16"/>
          <w:szCs w:val="20"/>
        </w:rPr>
        <w:t>192.1007(a)</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37746744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7790949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1097262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843114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087D9B" w:rsidP="009D245B">
      <w:pPr>
        <w:rPr>
          <w:rFonts w:ascii="Verdana" w:hAnsi="Verdana"/>
          <w:b/>
          <w:sz w:val="20"/>
          <w:szCs w:val="20"/>
        </w:rPr>
      </w:pPr>
      <w:r>
        <w:rPr>
          <w:rFonts w:ascii="Verdana" w:hAnsi="Verdana"/>
          <w:b/>
          <w:sz w:val="20"/>
          <w:szCs w:val="20"/>
        </w:rPr>
        <w:t>7</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SME Input</w:t>
      </w:r>
    </w:p>
    <w:p w:rsidR="009D245B" w:rsidRDefault="009D245B" w:rsidP="009D245B">
      <w:pPr>
        <w:rPr>
          <w:rFonts w:ascii="Verdana" w:hAnsi="Verdana"/>
          <w:sz w:val="16"/>
          <w:szCs w:val="20"/>
        </w:rPr>
      </w:pPr>
      <w:r w:rsidRPr="009D245B">
        <w:rPr>
          <w:rFonts w:ascii="Verdana" w:hAnsi="Verdana"/>
          <w:sz w:val="16"/>
          <w:szCs w:val="20"/>
        </w:rPr>
        <w:t>If Subject Matter Experts (SMEs), is their documented knowledge and experience being appropriately used in the DIMP Program?</w:t>
      </w:r>
    </w:p>
    <w:p w:rsidR="009D245B" w:rsidRDefault="009D245B" w:rsidP="009D245B">
      <w:pPr>
        <w:rPr>
          <w:rFonts w:ascii="Verdana" w:hAnsi="Verdana"/>
          <w:b/>
          <w:sz w:val="16"/>
          <w:szCs w:val="20"/>
        </w:rPr>
      </w:pPr>
      <w:r>
        <w:rPr>
          <w:rFonts w:ascii="Verdana" w:hAnsi="Verdana"/>
          <w:b/>
          <w:sz w:val="16"/>
          <w:szCs w:val="20"/>
        </w:rPr>
        <w:t>192.1007(a)</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8173118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4698946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3711711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1654109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9D245B">
      <w:pPr>
        <w:rPr>
          <w:rFonts w:ascii="Verdana" w:hAnsi="Verdana"/>
          <w:b/>
          <w:sz w:val="20"/>
          <w:szCs w:val="20"/>
        </w:rPr>
      </w:pPr>
      <w:r>
        <w:rPr>
          <w:rFonts w:ascii="Verdana" w:hAnsi="Verdana"/>
          <w:b/>
          <w:sz w:val="20"/>
          <w:szCs w:val="20"/>
        </w:rPr>
        <w:br w:type="page"/>
      </w:r>
    </w:p>
    <w:p w:rsidR="009D245B" w:rsidRDefault="00087D9B" w:rsidP="009D245B">
      <w:pPr>
        <w:rPr>
          <w:rFonts w:ascii="Verdana" w:hAnsi="Verdana"/>
          <w:b/>
          <w:sz w:val="20"/>
          <w:szCs w:val="20"/>
        </w:rPr>
      </w:pPr>
      <w:r>
        <w:rPr>
          <w:rFonts w:ascii="Verdana" w:hAnsi="Verdana"/>
          <w:b/>
          <w:sz w:val="20"/>
          <w:szCs w:val="20"/>
        </w:rPr>
        <w:lastRenderedPageBreak/>
        <w:t>8</w:t>
      </w:r>
      <w:r w:rsidR="009D245B" w:rsidRPr="009D245B">
        <w:rPr>
          <w:rFonts w:ascii="Verdana" w:hAnsi="Verdana"/>
          <w:b/>
          <w:sz w:val="20"/>
          <w:szCs w:val="20"/>
        </w:rPr>
        <w:t xml:space="preserve">. System Knowledge </w:t>
      </w:r>
      <w:r w:rsidR="009D245B">
        <w:rPr>
          <w:rFonts w:ascii="Verdana" w:hAnsi="Verdana"/>
          <w:b/>
          <w:sz w:val="20"/>
          <w:szCs w:val="20"/>
        </w:rPr>
        <w:t>–</w:t>
      </w:r>
      <w:r w:rsidR="009D245B" w:rsidRPr="009D245B">
        <w:rPr>
          <w:rFonts w:ascii="Verdana" w:hAnsi="Verdana"/>
          <w:b/>
          <w:sz w:val="20"/>
          <w:szCs w:val="20"/>
        </w:rPr>
        <w:t xml:space="preserve"> Understanding</w:t>
      </w:r>
    </w:p>
    <w:p w:rsidR="009D245B" w:rsidRDefault="009D245B" w:rsidP="009D245B">
      <w:pPr>
        <w:rPr>
          <w:rFonts w:ascii="Verdana" w:hAnsi="Verdana"/>
          <w:sz w:val="16"/>
          <w:szCs w:val="20"/>
        </w:rPr>
      </w:pPr>
      <w:r w:rsidRPr="009D245B">
        <w:rPr>
          <w:rFonts w:ascii="Verdana" w:hAnsi="Verdana"/>
          <w:sz w:val="16"/>
          <w:szCs w:val="20"/>
        </w:rPr>
        <w:t>Do operator personnel in the field understand their responsibilities under the DIMP plan?</w:t>
      </w:r>
    </w:p>
    <w:p w:rsidR="009D245B" w:rsidRDefault="009D245B" w:rsidP="009D245B">
      <w:pPr>
        <w:rPr>
          <w:rFonts w:ascii="Verdana" w:hAnsi="Verdana"/>
          <w:b/>
          <w:sz w:val="16"/>
          <w:szCs w:val="20"/>
        </w:rPr>
      </w:pPr>
      <w:r>
        <w:rPr>
          <w:rFonts w:ascii="Verdana" w:hAnsi="Verdana"/>
          <w:b/>
          <w:sz w:val="16"/>
          <w:szCs w:val="20"/>
        </w:rPr>
        <w:t>192.1007(a)</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3472549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7790686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998188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1475504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087D9B" w:rsidP="009D245B">
      <w:pPr>
        <w:rPr>
          <w:rFonts w:ascii="Verdana" w:hAnsi="Verdana"/>
          <w:b/>
          <w:sz w:val="20"/>
          <w:szCs w:val="20"/>
        </w:rPr>
      </w:pPr>
      <w:r>
        <w:rPr>
          <w:rFonts w:ascii="Verdana" w:hAnsi="Verdana"/>
          <w:b/>
          <w:sz w:val="20"/>
          <w:szCs w:val="20"/>
        </w:rPr>
        <w:t>9</w:t>
      </w:r>
      <w:r w:rsidR="009D245B" w:rsidRPr="009D245B">
        <w:rPr>
          <w:rFonts w:ascii="Verdana" w:hAnsi="Verdana"/>
          <w:b/>
          <w:sz w:val="20"/>
          <w:szCs w:val="20"/>
        </w:rPr>
        <w:t>. Identify Threats - Threats Considered (New Information)</w:t>
      </w:r>
    </w:p>
    <w:p w:rsidR="009D245B" w:rsidRDefault="009D245B" w:rsidP="009D245B">
      <w:pPr>
        <w:rPr>
          <w:rFonts w:ascii="Verdana" w:hAnsi="Verdana"/>
          <w:sz w:val="16"/>
          <w:szCs w:val="20"/>
        </w:rPr>
      </w:pPr>
      <w:r w:rsidRPr="009D245B">
        <w:rPr>
          <w:rFonts w:ascii="Verdana" w:hAnsi="Verdana"/>
          <w:sz w:val="16"/>
          <w:szCs w:val="20"/>
        </w:rPr>
        <w:t>Has the operator acquired any new information relevant to system knowledge that may affect its threat identification?</w:t>
      </w:r>
    </w:p>
    <w:p w:rsidR="009D245B" w:rsidRDefault="009D245B" w:rsidP="009D245B">
      <w:pPr>
        <w:rPr>
          <w:rFonts w:ascii="Verdana" w:hAnsi="Verdana"/>
          <w:b/>
          <w:sz w:val="16"/>
          <w:szCs w:val="20"/>
        </w:rPr>
      </w:pPr>
      <w:r>
        <w:rPr>
          <w:rFonts w:ascii="Verdana" w:hAnsi="Verdana"/>
          <w:b/>
          <w:sz w:val="16"/>
          <w:szCs w:val="20"/>
        </w:rPr>
        <w:t>192.1007(b)</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9697391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6563452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605362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34021105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9D245B" w:rsidP="009D245B">
      <w:pPr>
        <w:rPr>
          <w:rFonts w:ascii="Verdana" w:hAnsi="Verdana"/>
          <w:b/>
          <w:sz w:val="20"/>
          <w:szCs w:val="20"/>
        </w:rPr>
      </w:pPr>
      <w:r w:rsidRPr="009D245B">
        <w:rPr>
          <w:rFonts w:ascii="Verdana" w:hAnsi="Verdana"/>
          <w:b/>
          <w:sz w:val="20"/>
          <w:szCs w:val="20"/>
        </w:rPr>
        <w:t>1</w:t>
      </w:r>
      <w:r w:rsidR="00087D9B">
        <w:rPr>
          <w:rFonts w:ascii="Verdana" w:hAnsi="Verdana"/>
          <w:b/>
          <w:sz w:val="20"/>
          <w:szCs w:val="20"/>
        </w:rPr>
        <w:t>0</w:t>
      </w:r>
      <w:r w:rsidRPr="009D245B">
        <w:rPr>
          <w:rFonts w:ascii="Verdana" w:hAnsi="Verdana"/>
          <w:b/>
          <w:sz w:val="20"/>
          <w:szCs w:val="20"/>
        </w:rPr>
        <w:t>. Identify Threats - Information Considered (Changes)</w:t>
      </w:r>
    </w:p>
    <w:p w:rsidR="009D245B" w:rsidRDefault="009D245B" w:rsidP="009D245B">
      <w:pPr>
        <w:rPr>
          <w:rFonts w:ascii="Verdana" w:hAnsi="Verdana"/>
          <w:sz w:val="16"/>
          <w:szCs w:val="20"/>
        </w:rPr>
      </w:pPr>
      <w:r w:rsidRPr="009D245B">
        <w:rPr>
          <w:rFonts w:ascii="Verdana" w:hAnsi="Verdana"/>
          <w:sz w:val="16"/>
          <w:szCs w:val="20"/>
        </w:rPr>
        <w:t>Have any changes occurred that require re-evaluation of threats and risks?</w:t>
      </w:r>
    </w:p>
    <w:p w:rsidR="009D245B" w:rsidRDefault="009D245B" w:rsidP="009D245B">
      <w:pPr>
        <w:rPr>
          <w:rFonts w:ascii="Verdana" w:hAnsi="Verdana"/>
          <w:b/>
          <w:sz w:val="16"/>
          <w:szCs w:val="20"/>
        </w:rPr>
      </w:pPr>
      <w:r>
        <w:rPr>
          <w:rFonts w:ascii="Verdana" w:hAnsi="Verdana"/>
          <w:b/>
          <w:sz w:val="16"/>
          <w:szCs w:val="20"/>
        </w:rPr>
        <w:t>192.1007(b)</w:t>
      </w:r>
    </w:p>
    <w:p w:rsidR="009D245B" w:rsidRDefault="009D245B"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139794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2258907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9549634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3393008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D245B" w:rsidRDefault="009D245B" w:rsidP="009D245B">
      <w:pPr>
        <w:rPr>
          <w:rFonts w:ascii="Verdana" w:hAnsi="Verdana"/>
          <w:b/>
          <w:sz w:val="16"/>
          <w:szCs w:val="20"/>
        </w:rPr>
      </w:pPr>
    </w:p>
    <w:p w:rsidR="009D245B" w:rsidRDefault="009D245B" w:rsidP="009D245B">
      <w:pPr>
        <w:rPr>
          <w:rFonts w:ascii="Verdana" w:hAnsi="Verdana"/>
          <w:b/>
          <w:sz w:val="16"/>
          <w:szCs w:val="20"/>
        </w:rPr>
      </w:pPr>
    </w:p>
    <w:p w:rsidR="009D245B" w:rsidRDefault="00087D9B" w:rsidP="009D245B">
      <w:pPr>
        <w:rPr>
          <w:rFonts w:ascii="Verdana" w:hAnsi="Verdana"/>
          <w:b/>
          <w:sz w:val="20"/>
          <w:szCs w:val="20"/>
        </w:rPr>
      </w:pPr>
      <w:r>
        <w:rPr>
          <w:rFonts w:ascii="Verdana" w:hAnsi="Verdana"/>
          <w:b/>
          <w:sz w:val="20"/>
          <w:szCs w:val="20"/>
        </w:rPr>
        <w:t>11</w:t>
      </w:r>
      <w:r w:rsidR="009D245B" w:rsidRPr="009D245B">
        <w:rPr>
          <w:rFonts w:ascii="Verdana" w:hAnsi="Verdana"/>
          <w:b/>
          <w:sz w:val="20"/>
          <w:szCs w:val="20"/>
        </w:rPr>
        <w:t>. Identify Threats - Implementation (Update)</w:t>
      </w:r>
    </w:p>
    <w:p w:rsidR="009D245B" w:rsidRDefault="009C28A3" w:rsidP="009D245B">
      <w:pPr>
        <w:rPr>
          <w:rFonts w:ascii="Verdana" w:hAnsi="Verdana"/>
          <w:sz w:val="16"/>
          <w:szCs w:val="20"/>
        </w:rPr>
      </w:pPr>
      <w:r w:rsidRPr="009C28A3">
        <w:rPr>
          <w:rFonts w:ascii="Verdana" w:hAnsi="Verdana"/>
          <w:sz w:val="16"/>
          <w:szCs w:val="20"/>
        </w:rPr>
        <w:t>Since the last DIMP plan review by the regulatory agency, has the threat identification and risk assessment been updated based on newly acquired information or data relevant to system knowledge?</w:t>
      </w:r>
    </w:p>
    <w:p w:rsidR="009C28A3" w:rsidRDefault="009C28A3" w:rsidP="009D245B">
      <w:pPr>
        <w:rPr>
          <w:rFonts w:ascii="Verdana" w:hAnsi="Verdana"/>
          <w:b/>
          <w:sz w:val="16"/>
          <w:szCs w:val="20"/>
        </w:rPr>
      </w:pPr>
      <w:r>
        <w:rPr>
          <w:rFonts w:ascii="Verdana" w:hAnsi="Verdana"/>
          <w:b/>
          <w:sz w:val="16"/>
          <w:szCs w:val="20"/>
        </w:rPr>
        <w:t>192.1007(c)</w:t>
      </w:r>
    </w:p>
    <w:p w:rsidR="009C28A3" w:rsidRDefault="009C28A3"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44515613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2565245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2620329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9979338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C28A3" w:rsidRDefault="009C28A3" w:rsidP="009D245B">
      <w:pPr>
        <w:rPr>
          <w:rFonts w:ascii="Verdana" w:hAnsi="Verdana"/>
          <w:b/>
          <w:sz w:val="16"/>
          <w:szCs w:val="20"/>
        </w:rPr>
      </w:pPr>
    </w:p>
    <w:p w:rsidR="009C28A3" w:rsidRDefault="009C28A3" w:rsidP="009D245B">
      <w:pPr>
        <w:rPr>
          <w:rFonts w:ascii="Verdana" w:hAnsi="Verdana"/>
          <w:b/>
          <w:sz w:val="16"/>
          <w:szCs w:val="20"/>
        </w:rPr>
      </w:pPr>
    </w:p>
    <w:p w:rsidR="009C28A3" w:rsidRDefault="009C28A3">
      <w:pPr>
        <w:rPr>
          <w:rFonts w:ascii="Verdana" w:hAnsi="Verdana"/>
          <w:b/>
          <w:sz w:val="16"/>
          <w:szCs w:val="20"/>
        </w:rPr>
      </w:pPr>
      <w:r>
        <w:rPr>
          <w:rFonts w:ascii="Verdana" w:hAnsi="Verdana"/>
          <w:b/>
          <w:sz w:val="16"/>
          <w:szCs w:val="20"/>
        </w:rPr>
        <w:br w:type="page"/>
      </w:r>
    </w:p>
    <w:p w:rsidR="009C28A3" w:rsidRDefault="00087D9B" w:rsidP="009D245B">
      <w:pPr>
        <w:rPr>
          <w:rFonts w:ascii="Verdana" w:hAnsi="Verdana"/>
          <w:b/>
          <w:sz w:val="20"/>
          <w:szCs w:val="20"/>
        </w:rPr>
      </w:pPr>
      <w:r>
        <w:rPr>
          <w:rFonts w:ascii="Verdana" w:hAnsi="Verdana"/>
          <w:b/>
          <w:sz w:val="20"/>
          <w:szCs w:val="20"/>
        </w:rPr>
        <w:lastRenderedPageBreak/>
        <w:t>12</w:t>
      </w:r>
      <w:r w:rsidR="009C28A3" w:rsidRPr="009C28A3">
        <w:rPr>
          <w:rFonts w:ascii="Verdana" w:hAnsi="Verdana"/>
          <w:b/>
          <w:sz w:val="20"/>
          <w:szCs w:val="20"/>
        </w:rPr>
        <w:t>. Identify Threats - Implementation (DIMP Process)</w:t>
      </w:r>
      <w:r w:rsidR="00DF7B04">
        <w:rPr>
          <w:rFonts w:ascii="Verdana" w:hAnsi="Verdana"/>
          <w:b/>
          <w:sz w:val="20"/>
          <w:szCs w:val="20"/>
        </w:rPr>
        <w:t xml:space="preserve"> </w:t>
      </w:r>
      <w:r w:rsidR="00BD2CF0">
        <w:rPr>
          <w:rFonts w:ascii="Verdana" w:hAnsi="Verdana"/>
          <w:b/>
          <w:sz w:val="20"/>
          <w:szCs w:val="20"/>
        </w:rPr>
        <w:t xml:space="preserve"> </w:t>
      </w:r>
    </w:p>
    <w:p w:rsidR="009C28A3" w:rsidRDefault="009C28A3" w:rsidP="009D245B">
      <w:pPr>
        <w:rPr>
          <w:rFonts w:ascii="Verdana" w:hAnsi="Verdana"/>
          <w:sz w:val="16"/>
          <w:szCs w:val="20"/>
        </w:rPr>
      </w:pPr>
      <w:r w:rsidRPr="009C28A3">
        <w:rPr>
          <w:rFonts w:ascii="Verdana" w:hAnsi="Verdana"/>
          <w:sz w:val="16"/>
          <w:szCs w:val="20"/>
        </w:rPr>
        <w:t>If the threat identification and risk evaluation and ranking have been modified, were the revisions made in accordance with the procedure in the DIMP plan?</w:t>
      </w:r>
    </w:p>
    <w:p w:rsidR="009C28A3" w:rsidRDefault="009C28A3" w:rsidP="009D245B">
      <w:pPr>
        <w:rPr>
          <w:rFonts w:ascii="Verdana" w:hAnsi="Verdana"/>
          <w:b/>
          <w:sz w:val="16"/>
          <w:szCs w:val="20"/>
        </w:rPr>
      </w:pPr>
      <w:r>
        <w:rPr>
          <w:rFonts w:ascii="Verdana" w:hAnsi="Verdana"/>
          <w:b/>
          <w:sz w:val="16"/>
          <w:szCs w:val="20"/>
        </w:rPr>
        <w:t>192.1007(c)</w:t>
      </w:r>
    </w:p>
    <w:p w:rsidR="009C28A3" w:rsidRDefault="009C28A3"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55175771"/>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2922488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2307735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3162368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C28A3" w:rsidRDefault="009C28A3" w:rsidP="009D245B">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445"/>
        <w:gridCol w:w="2070"/>
        <w:gridCol w:w="2070"/>
        <w:gridCol w:w="2430"/>
        <w:gridCol w:w="2335"/>
      </w:tblGrid>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t xml:space="preserve">Previous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t xml:space="preserve">Previous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t xml:space="preserve">Previous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bl>
    <w:p w:rsidR="006620A9" w:rsidRDefault="006620A9" w:rsidP="006620A9"/>
    <w:tbl>
      <w:tblPr>
        <w:tblStyle w:val="TableGrid"/>
        <w:tblW w:w="0" w:type="auto"/>
        <w:tblLayout w:type="fixed"/>
        <w:tblCellMar>
          <w:left w:w="115" w:type="dxa"/>
          <w:right w:w="115" w:type="dxa"/>
        </w:tblCellMar>
        <w:tblLook w:val="04A0" w:firstRow="1" w:lastRow="0" w:firstColumn="1" w:lastColumn="0" w:noHBand="0" w:noVBand="1"/>
      </w:tblPr>
      <w:tblGrid>
        <w:gridCol w:w="445"/>
        <w:gridCol w:w="2070"/>
        <w:gridCol w:w="2070"/>
        <w:gridCol w:w="2430"/>
        <w:gridCol w:w="2335"/>
      </w:tblGrid>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lastRenderedPageBreak/>
              <w:t xml:space="preserve">Previous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9350" w:type="dxa"/>
            <w:gridSpan w:val="5"/>
            <w:vAlign w:val="center"/>
          </w:tcPr>
          <w:p w:rsidR="006620A9" w:rsidRDefault="006620A9" w:rsidP="00F17852">
            <w:pPr>
              <w:rPr>
                <w:rFonts w:ascii="Verdana" w:hAnsi="Verdana"/>
                <w:b/>
                <w:sz w:val="16"/>
                <w:szCs w:val="20"/>
              </w:rPr>
            </w:pPr>
            <w:r>
              <w:rPr>
                <w:rFonts w:ascii="Verdana" w:hAnsi="Verdana"/>
                <w:b/>
                <w:sz w:val="16"/>
                <w:szCs w:val="20"/>
              </w:rPr>
              <w:t xml:space="preserve">Current Plan Year: </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Primary Threat Category</w:t>
            </w:r>
          </w:p>
        </w:tc>
        <w:tc>
          <w:tcPr>
            <w:tcW w:w="2070" w:type="dxa"/>
            <w:vAlign w:val="center"/>
          </w:tcPr>
          <w:p w:rsidR="006620A9" w:rsidRDefault="006620A9" w:rsidP="00F17852">
            <w:pPr>
              <w:jc w:val="center"/>
              <w:rPr>
                <w:rFonts w:ascii="Verdana" w:hAnsi="Verdana"/>
                <w:b/>
                <w:sz w:val="16"/>
                <w:szCs w:val="20"/>
              </w:rPr>
            </w:pPr>
            <w:r>
              <w:rPr>
                <w:rFonts w:ascii="Verdana" w:hAnsi="Verdana"/>
                <w:b/>
                <w:sz w:val="16"/>
                <w:szCs w:val="20"/>
              </w:rPr>
              <w:t>Threat Subcategory</w:t>
            </w:r>
          </w:p>
        </w:tc>
        <w:tc>
          <w:tcPr>
            <w:tcW w:w="2430" w:type="dxa"/>
            <w:vAlign w:val="center"/>
          </w:tcPr>
          <w:p w:rsidR="006620A9" w:rsidRDefault="006620A9" w:rsidP="00F17852">
            <w:pPr>
              <w:jc w:val="center"/>
              <w:rPr>
                <w:rFonts w:ascii="Verdana" w:hAnsi="Verdana"/>
                <w:b/>
                <w:sz w:val="16"/>
                <w:szCs w:val="20"/>
              </w:rPr>
            </w:pPr>
            <w:r>
              <w:rPr>
                <w:rFonts w:ascii="Verdana" w:hAnsi="Verdana"/>
                <w:b/>
                <w:sz w:val="16"/>
                <w:szCs w:val="20"/>
              </w:rPr>
              <w:t>Measure to Reduce Risk / Accelerated Action</w:t>
            </w:r>
          </w:p>
        </w:tc>
        <w:tc>
          <w:tcPr>
            <w:tcW w:w="2335" w:type="dxa"/>
            <w:vAlign w:val="center"/>
          </w:tcPr>
          <w:p w:rsidR="006620A9" w:rsidRDefault="006620A9" w:rsidP="00F17852">
            <w:pPr>
              <w:jc w:val="center"/>
              <w:rPr>
                <w:rFonts w:ascii="Verdana" w:hAnsi="Verdana"/>
                <w:b/>
                <w:sz w:val="16"/>
                <w:szCs w:val="20"/>
              </w:rPr>
            </w:pPr>
            <w:r>
              <w:rPr>
                <w:rFonts w:ascii="Verdana" w:hAnsi="Verdana"/>
                <w:b/>
                <w:sz w:val="16"/>
                <w:szCs w:val="20"/>
              </w:rPr>
              <w:t>Performance Measure</w:t>
            </w: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1.</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2.</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3.</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4.</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r w:rsidR="006620A9" w:rsidTr="00F17852">
        <w:trPr>
          <w:trHeight w:val="432"/>
        </w:trPr>
        <w:tc>
          <w:tcPr>
            <w:tcW w:w="445" w:type="dxa"/>
            <w:vAlign w:val="center"/>
          </w:tcPr>
          <w:p w:rsidR="006620A9" w:rsidRDefault="006620A9" w:rsidP="00F17852">
            <w:pPr>
              <w:jc w:val="center"/>
              <w:rPr>
                <w:rFonts w:ascii="Verdana" w:hAnsi="Verdana"/>
                <w:b/>
                <w:sz w:val="16"/>
                <w:szCs w:val="20"/>
              </w:rPr>
            </w:pPr>
            <w:r>
              <w:rPr>
                <w:rFonts w:ascii="Verdana" w:hAnsi="Verdana"/>
                <w:b/>
                <w:sz w:val="16"/>
                <w:szCs w:val="20"/>
              </w:rPr>
              <w:t>5.</w:t>
            </w:r>
          </w:p>
        </w:tc>
        <w:tc>
          <w:tcPr>
            <w:tcW w:w="2070" w:type="dxa"/>
            <w:vAlign w:val="center"/>
          </w:tcPr>
          <w:p w:rsidR="006620A9" w:rsidRPr="00A23245" w:rsidRDefault="006620A9" w:rsidP="00F17852">
            <w:pPr>
              <w:rPr>
                <w:rFonts w:ascii="Verdana" w:hAnsi="Verdana"/>
                <w:sz w:val="16"/>
                <w:szCs w:val="20"/>
              </w:rPr>
            </w:pPr>
          </w:p>
        </w:tc>
        <w:tc>
          <w:tcPr>
            <w:tcW w:w="2070" w:type="dxa"/>
            <w:vAlign w:val="center"/>
          </w:tcPr>
          <w:p w:rsidR="006620A9" w:rsidRPr="00A23245" w:rsidRDefault="006620A9" w:rsidP="00F17852">
            <w:pPr>
              <w:rPr>
                <w:rFonts w:ascii="Verdana" w:hAnsi="Verdana"/>
                <w:sz w:val="16"/>
                <w:szCs w:val="20"/>
              </w:rPr>
            </w:pPr>
          </w:p>
        </w:tc>
        <w:tc>
          <w:tcPr>
            <w:tcW w:w="2430" w:type="dxa"/>
            <w:vAlign w:val="center"/>
          </w:tcPr>
          <w:p w:rsidR="006620A9" w:rsidRPr="00A23245" w:rsidRDefault="006620A9" w:rsidP="00F17852">
            <w:pPr>
              <w:rPr>
                <w:rFonts w:ascii="Verdana" w:hAnsi="Verdana"/>
                <w:sz w:val="16"/>
                <w:szCs w:val="20"/>
              </w:rPr>
            </w:pPr>
          </w:p>
        </w:tc>
        <w:tc>
          <w:tcPr>
            <w:tcW w:w="2335" w:type="dxa"/>
            <w:vAlign w:val="center"/>
          </w:tcPr>
          <w:p w:rsidR="006620A9" w:rsidRPr="00A23245" w:rsidRDefault="006620A9" w:rsidP="00F17852">
            <w:pPr>
              <w:rPr>
                <w:rFonts w:ascii="Verdana" w:hAnsi="Verdana"/>
                <w:sz w:val="16"/>
                <w:szCs w:val="20"/>
              </w:rPr>
            </w:pPr>
          </w:p>
        </w:tc>
      </w:tr>
    </w:tbl>
    <w:p w:rsidR="009C28A3" w:rsidRDefault="009C28A3" w:rsidP="009D245B">
      <w:pPr>
        <w:rPr>
          <w:rFonts w:ascii="Verdana" w:hAnsi="Verdana"/>
          <w:b/>
          <w:sz w:val="16"/>
          <w:szCs w:val="20"/>
        </w:rPr>
      </w:pPr>
    </w:p>
    <w:p w:rsidR="008640D6" w:rsidRDefault="008640D6" w:rsidP="009D245B">
      <w:pPr>
        <w:rPr>
          <w:rFonts w:ascii="Verdana" w:hAnsi="Verdana"/>
          <w:b/>
          <w:sz w:val="20"/>
          <w:szCs w:val="20"/>
        </w:rPr>
      </w:pPr>
    </w:p>
    <w:p w:rsidR="009C28A3" w:rsidRDefault="00087D9B" w:rsidP="009D245B">
      <w:pPr>
        <w:rPr>
          <w:rFonts w:ascii="Verdana" w:hAnsi="Verdana"/>
          <w:b/>
          <w:sz w:val="20"/>
          <w:szCs w:val="20"/>
        </w:rPr>
      </w:pPr>
      <w:r>
        <w:rPr>
          <w:rFonts w:ascii="Verdana" w:hAnsi="Verdana"/>
          <w:b/>
          <w:sz w:val="20"/>
          <w:szCs w:val="20"/>
        </w:rPr>
        <w:t>13</w:t>
      </w:r>
      <w:r w:rsidR="009C28A3" w:rsidRPr="009C28A3">
        <w:rPr>
          <w:rFonts w:ascii="Verdana" w:hAnsi="Verdana"/>
          <w:b/>
          <w:sz w:val="20"/>
          <w:szCs w:val="20"/>
        </w:rPr>
        <w:t>. Rank Risk - System Subdivision (Adequacy)</w:t>
      </w:r>
      <w:r w:rsidR="00DF7B04">
        <w:rPr>
          <w:rFonts w:ascii="Verdana" w:hAnsi="Verdana"/>
          <w:b/>
          <w:sz w:val="20"/>
          <w:szCs w:val="20"/>
        </w:rPr>
        <w:t xml:space="preserve"> </w:t>
      </w:r>
      <w:r w:rsidR="00BD2CF0">
        <w:rPr>
          <w:rFonts w:ascii="Verdana" w:hAnsi="Verdana"/>
          <w:b/>
          <w:sz w:val="20"/>
          <w:szCs w:val="20"/>
        </w:rPr>
        <w:t xml:space="preserve"> </w:t>
      </w:r>
    </w:p>
    <w:p w:rsidR="009C28A3" w:rsidRDefault="009C28A3" w:rsidP="009C28A3">
      <w:pPr>
        <w:rPr>
          <w:rFonts w:ascii="Verdana" w:hAnsi="Verdana"/>
          <w:sz w:val="16"/>
          <w:szCs w:val="20"/>
        </w:rPr>
      </w:pPr>
      <w:r w:rsidRPr="009C28A3">
        <w:rPr>
          <w:rFonts w:ascii="Verdana" w:hAnsi="Verdana"/>
          <w:sz w:val="16"/>
          <w:szCs w:val="20"/>
        </w:rPr>
        <w:t>Does the current subdivision process (grouping of materials, geographic areas, etc.) adequately meet the need to properly evaluate and rank the existing and potential threats to the integrity of the system?</w:t>
      </w:r>
    </w:p>
    <w:p w:rsidR="009C28A3" w:rsidRDefault="009C28A3" w:rsidP="009C28A3">
      <w:pPr>
        <w:rPr>
          <w:rFonts w:ascii="Verdana" w:hAnsi="Verdana"/>
          <w:b/>
          <w:sz w:val="16"/>
          <w:szCs w:val="20"/>
        </w:rPr>
      </w:pPr>
      <w:r>
        <w:rPr>
          <w:rFonts w:ascii="Verdana" w:hAnsi="Verdana"/>
          <w:b/>
          <w:sz w:val="16"/>
          <w:szCs w:val="20"/>
        </w:rPr>
        <w:t>192.1007(c)</w:t>
      </w:r>
    </w:p>
    <w:p w:rsidR="009C28A3" w:rsidRDefault="009C28A3" w:rsidP="009C28A3">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19691765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4712390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838252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8136402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C28A3" w:rsidRDefault="009C28A3" w:rsidP="009C28A3">
      <w:pPr>
        <w:rPr>
          <w:rFonts w:ascii="Verdana" w:hAnsi="Verdana"/>
          <w:b/>
          <w:sz w:val="16"/>
          <w:szCs w:val="20"/>
        </w:rPr>
      </w:pPr>
    </w:p>
    <w:p w:rsidR="009C28A3" w:rsidRDefault="009C28A3" w:rsidP="009C28A3">
      <w:pPr>
        <w:rPr>
          <w:rFonts w:ascii="Verdana" w:hAnsi="Verdana"/>
          <w:b/>
          <w:sz w:val="16"/>
          <w:szCs w:val="20"/>
        </w:rPr>
      </w:pPr>
    </w:p>
    <w:p w:rsidR="006620A9" w:rsidRDefault="006620A9">
      <w:pPr>
        <w:rPr>
          <w:rFonts w:ascii="Verdana" w:hAnsi="Verdana"/>
          <w:b/>
          <w:sz w:val="20"/>
          <w:szCs w:val="20"/>
        </w:rPr>
      </w:pPr>
      <w:r>
        <w:rPr>
          <w:rFonts w:ascii="Verdana" w:hAnsi="Verdana"/>
          <w:b/>
          <w:sz w:val="20"/>
          <w:szCs w:val="20"/>
        </w:rPr>
        <w:br w:type="page"/>
      </w:r>
    </w:p>
    <w:p w:rsidR="009C28A3" w:rsidRDefault="00087D9B" w:rsidP="009C28A3">
      <w:pPr>
        <w:rPr>
          <w:rFonts w:ascii="Verdana" w:hAnsi="Verdana"/>
          <w:b/>
          <w:sz w:val="20"/>
          <w:szCs w:val="20"/>
        </w:rPr>
      </w:pPr>
      <w:r>
        <w:rPr>
          <w:rFonts w:ascii="Verdana" w:hAnsi="Verdana"/>
          <w:b/>
          <w:sz w:val="20"/>
          <w:szCs w:val="20"/>
        </w:rPr>
        <w:lastRenderedPageBreak/>
        <w:t>14</w:t>
      </w:r>
      <w:r w:rsidR="009C28A3" w:rsidRPr="009C28A3">
        <w:rPr>
          <w:rFonts w:ascii="Verdana" w:hAnsi="Verdana"/>
          <w:b/>
          <w:sz w:val="20"/>
          <w:szCs w:val="20"/>
        </w:rPr>
        <w:t>. Rank Risk - System Subdivision (Update)</w:t>
      </w:r>
      <w:r w:rsidR="00DF7B04">
        <w:rPr>
          <w:rFonts w:ascii="Verdana" w:hAnsi="Verdana"/>
          <w:b/>
          <w:sz w:val="20"/>
          <w:szCs w:val="20"/>
        </w:rPr>
        <w:t xml:space="preserve"> </w:t>
      </w:r>
      <w:r w:rsidR="00BD2CF0">
        <w:rPr>
          <w:rFonts w:ascii="Verdana" w:hAnsi="Verdana"/>
          <w:b/>
          <w:sz w:val="20"/>
          <w:szCs w:val="20"/>
        </w:rPr>
        <w:t xml:space="preserve"> </w:t>
      </w:r>
    </w:p>
    <w:p w:rsidR="009C28A3" w:rsidRDefault="009C28A3" w:rsidP="009C28A3">
      <w:pPr>
        <w:rPr>
          <w:rFonts w:ascii="Verdana" w:hAnsi="Verdana"/>
          <w:sz w:val="16"/>
          <w:szCs w:val="20"/>
        </w:rPr>
      </w:pPr>
      <w:r w:rsidRPr="009C28A3">
        <w:rPr>
          <w:rFonts w:ascii="Verdana" w:hAnsi="Verdana"/>
          <w:sz w:val="16"/>
          <w:szCs w:val="20"/>
        </w:rPr>
        <w:t>Have the system subdivisions within the risk evaluation and ranking been added to or modified since the last plan review by the regulatory agency?</w:t>
      </w:r>
    </w:p>
    <w:p w:rsidR="009C28A3" w:rsidRDefault="009C28A3" w:rsidP="009C28A3">
      <w:pPr>
        <w:rPr>
          <w:rFonts w:ascii="Verdana" w:hAnsi="Verdana"/>
          <w:b/>
          <w:sz w:val="16"/>
          <w:szCs w:val="20"/>
        </w:rPr>
      </w:pPr>
      <w:r>
        <w:rPr>
          <w:rFonts w:ascii="Verdana" w:hAnsi="Verdana"/>
          <w:b/>
          <w:sz w:val="16"/>
          <w:szCs w:val="20"/>
        </w:rPr>
        <w:t>192.1007(c)</w:t>
      </w:r>
    </w:p>
    <w:p w:rsidR="009C28A3" w:rsidRDefault="009C28A3" w:rsidP="009C28A3">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12040599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4663455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8930891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6194143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9C28A3" w:rsidRDefault="009C28A3" w:rsidP="009C28A3">
      <w:pPr>
        <w:rPr>
          <w:rFonts w:ascii="Verdana" w:hAnsi="Verdana"/>
          <w:b/>
          <w:sz w:val="16"/>
          <w:szCs w:val="20"/>
        </w:rPr>
      </w:pPr>
    </w:p>
    <w:p w:rsidR="004A1087" w:rsidRDefault="004A1087" w:rsidP="009C28A3">
      <w:pPr>
        <w:rPr>
          <w:rFonts w:ascii="Verdana" w:hAnsi="Verdana"/>
          <w:b/>
          <w:sz w:val="16"/>
          <w:szCs w:val="20"/>
        </w:rPr>
      </w:pPr>
    </w:p>
    <w:p w:rsidR="004A1087" w:rsidRDefault="00087D9B" w:rsidP="009C28A3">
      <w:pPr>
        <w:rPr>
          <w:rFonts w:ascii="Verdana" w:hAnsi="Verdana"/>
          <w:b/>
          <w:sz w:val="20"/>
          <w:szCs w:val="20"/>
        </w:rPr>
      </w:pPr>
      <w:r>
        <w:rPr>
          <w:rFonts w:ascii="Verdana" w:hAnsi="Verdana"/>
          <w:b/>
          <w:sz w:val="20"/>
          <w:szCs w:val="20"/>
        </w:rPr>
        <w:t>15</w:t>
      </w:r>
      <w:r w:rsidR="004A1087" w:rsidRPr="004A1087">
        <w:rPr>
          <w:rFonts w:ascii="Verdana" w:hAnsi="Verdana"/>
          <w:b/>
          <w:sz w:val="20"/>
          <w:szCs w:val="20"/>
        </w:rPr>
        <w:t>. Rank Risk - System Subdivision (DIMP)</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9C28A3">
      <w:pPr>
        <w:rPr>
          <w:rFonts w:ascii="Verdana" w:hAnsi="Verdana"/>
          <w:sz w:val="16"/>
          <w:szCs w:val="20"/>
        </w:rPr>
      </w:pPr>
      <w:r w:rsidRPr="004A1087">
        <w:rPr>
          <w:rFonts w:ascii="Verdana" w:hAnsi="Verdana"/>
          <w:sz w:val="16"/>
          <w:szCs w:val="20"/>
        </w:rPr>
        <w:t>If system subdivisions have been added or modified, did the new system subdivision result in modifications to the risk evaluation and ranking?</w:t>
      </w:r>
    </w:p>
    <w:p w:rsidR="004A1087" w:rsidRDefault="004A1087" w:rsidP="009C28A3">
      <w:pPr>
        <w:rPr>
          <w:rFonts w:ascii="Verdana" w:hAnsi="Verdana"/>
          <w:b/>
          <w:sz w:val="16"/>
          <w:szCs w:val="20"/>
        </w:rPr>
      </w:pPr>
      <w:r>
        <w:rPr>
          <w:rFonts w:ascii="Verdana" w:hAnsi="Verdana"/>
          <w:b/>
          <w:sz w:val="16"/>
          <w:szCs w:val="20"/>
        </w:rPr>
        <w:t>192.1007(c)</w:t>
      </w:r>
    </w:p>
    <w:p w:rsidR="004A1087" w:rsidRDefault="004A1087" w:rsidP="009C28A3">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0397093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9175068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36480180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9071153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9C28A3">
      <w:pPr>
        <w:rPr>
          <w:rFonts w:ascii="Verdana" w:hAnsi="Verdana"/>
          <w:b/>
          <w:sz w:val="16"/>
          <w:szCs w:val="20"/>
        </w:rPr>
      </w:pPr>
    </w:p>
    <w:p w:rsidR="004A1087" w:rsidRDefault="004A1087" w:rsidP="009C28A3">
      <w:pPr>
        <w:rPr>
          <w:rFonts w:ascii="Verdana" w:hAnsi="Verdana"/>
          <w:b/>
          <w:sz w:val="16"/>
          <w:szCs w:val="20"/>
        </w:rPr>
      </w:pPr>
    </w:p>
    <w:p w:rsidR="004A1087" w:rsidRDefault="00087D9B" w:rsidP="009C28A3">
      <w:pPr>
        <w:rPr>
          <w:rFonts w:ascii="Verdana" w:hAnsi="Verdana"/>
          <w:b/>
          <w:sz w:val="20"/>
          <w:szCs w:val="20"/>
        </w:rPr>
      </w:pPr>
      <w:r>
        <w:rPr>
          <w:rFonts w:ascii="Verdana" w:hAnsi="Verdana"/>
          <w:b/>
          <w:sz w:val="20"/>
          <w:szCs w:val="20"/>
        </w:rPr>
        <w:t>16</w:t>
      </w:r>
      <w:r w:rsidR="004A1087" w:rsidRPr="004A1087">
        <w:rPr>
          <w:rFonts w:ascii="Verdana" w:hAnsi="Verdana"/>
          <w:b/>
          <w:sz w:val="20"/>
          <w:szCs w:val="20"/>
        </w:rPr>
        <w:t>. Rank Risk - System Subdivision (Result)</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9C28A3">
      <w:pPr>
        <w:rPr>
          <w:rFonts w:ascii="Verdana" w:hAnsi="Verdana"/>
          <w:sz w:val="16"/>
          <w:szCs w:val="20"/>
        </w:rPr>
      </w:pPr>
      <w:r w:rsidRPr="004A1087">
        <w:rPr>
          <w:rFonts w:ascii="Verdana" w:hAnsi="Verdana"/>
          <w:sz w:val="16"/>
          <w:szCs w:val="20"/>
        </w:rPr>
        <w:t>If system subdivisions have been added or modified, did the new system subdivision result in modifications to the risk evaluation and ranking?</w:t>
      </w:r>
    </w:p>
    <w:p w:rsidR="004A1087" w:rsidRDefault="004A1087" w:rsidP="009C28A3">
      <w:pPr>
        <w:rPr>
          <w:rFonts w:ascii="Verdana" w:hAnsi="Verdana"/>
          <w:b/>
          <w:sz w:val="16"/>
          <w:szCs w:val="20"/>
        </w:rPr>
      </w:pPr>
      <w:r>
        <w:rPr>
          <w:rFonts w:ascii="Verdana" w:hAnsi="Verdana"/>
          <w:b/>
          <w:sz w:val="16"/>
          <w:szCs w:val="20"/>
        </w:rPr>
        <w:t>192.1007(c)</w:t>
      </w:r>
    </w:p>
    <w:p w:rsidR="004A1087" w:rsidRDefault="004A1087" w:rsidP="009C28A3">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24464257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5166897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0001443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6260295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9C28A3">
      <w:pPr>
        <w:rPr>
          <w:rFonts w:ascii="Verdana" w:hAnsi="Verdana"/>
          <w:b/>
          <w:sz w:val="16"/>
          <w:szCs w:val="20"/>
        </w:rPr>
      </w:pPr>
    </w:p>
    <w:p w:rsidR="004A1087" w:rsidRDefault="004A1087" w:rsidP="009C28A3">
      <w:pPr>
        <w:rPr>
          <w:rFonts w:ascii="Verdana" w:hAnsi="Verdana"/>
          <w:b/>
          <w:sz w:val="16"/>
          <w:szCs w:val="20"/>
        </w:rPr>
      </w:pPr>
    </w:p>
    <w:p w:rsidR="004A1087" w:rsidRDefault="00087D9B" w:rsidP="009C28A3">
      <w:pPr>
        <w:rPr>
          <w:rFonts w:ascii="Verdana" w:hAnsi="Verdana"/>
          <w:b/>
          <w:sz w:val="20"/>
          <w:szCs w:val="20"/>
        </w:rPr>
      </w:pPr>
      <w:r>
        <w:rPr>
          <w:rFonts w:ascii="Verdana" w:hAnsi="Verdana"/>
          <w:b/>
          <w:sz w:val="20"/>
          <w:szCs w:val="20"/>
        </w:rPr>
        <w:t>17</w:t>
      </w:r>
      <w:r w:rsidR="004A1087" w:rsidRPr="004A1087">
        <w:rPr>
          <w:rFonts w:ascii="Verdana" w:hAnsi="Verdana"/>
          <w:b/>
          <w:sz w:val="20"/>
          <w:szCs w:val="20"/>
        </w:rPr>
        <w:t>. Measures to Reduce Risk - Implementation (Update)</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Does documentation reviewed demonstrate that measures to reduce risks per the DIMP plan are being implemented?</w:t>
      </w:r>
    </w:p>
    <w:p w:rsidR="004A1087" w:rsidRDefault="004A1087" w:rsidP="004A1087">
      <w:pPr>
        <w:rPr>
          <w:rFonts w:ascii="Verdana" w:hAnsi="Verdana"/>
          <w:b/>
          <w:sz w:val="16"/>
          <w:szCs w:val="20"/>
        </w:rPr>
      </w:pPr>
      <w:r>
        <w:rPr>
          <w:rFonts w:ascii="Verdana" w:hAnsi="Verdana"/>
          <w:b/>
          <w:sz w:val="16"/>
          <w:szCs w:val="20"/>
        </w:rPr>
        <w:t>192.1007(d)</w:t>
      </w:r>
    </w:p>
    <w:p w:rsidR="004A1087" w:rsidRDefault="004A1087" w:rsidP="004A1087">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9563766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0708648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81685689"/>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9639367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b/>
          <w:sz w:val="16"/>
          <w:szCs w:val="20"/>
        </w:rPr>
      </w:pPr>
    </w:p>
    <w:p w:rsidR="004A1087" w:rsidRDefault="004A1087" w:rsidP="004A1087">
      <w:pPr>
        <w:rPr>
          <w:rFonts w:ascii="Verdana" w:hAnsi="Verdana"/>
          <w:b/>
          <w:sz w:val="16"/>
          <w:szCs w:val="20"/>
        </w:rPr>
      </w:pPr>
    </w:p>
    <w:p w:rsidR="00BD2CF0" w:rsidRDefault="00BD2CF0">
      <w:pPr>
        <w:rPr>
          <w:rFonts w:ascii="Verdana" w:hAnsi="Verdana"/>
          <w:b/>
          <w:sz w:val="20"/>
          <w:szCs w:val="20"/>
        </w:rPr>
      </w:pPr>
      <w:r>
        <w:rPr>
          <w:rFonts w:ascii="Verdana" w:hAnsi="Verdana"/>
          <w:b/>
          <w:sz w:val="20"/>
          <w:szCs w:val="20"/>
        </w:rPr>
        <w:br w:type="page"/>
      </w:r>
    </w:p>
    <w:p w:rsidR="004A1087" w:rsidRDefault="00087D9B" w:rsidP="004A1087">
      <w:pPr>
        <w:rPr>
          <w:rFonts w:ascii="Verdana" w:hAnsi="Verdana"/>
          <w:b/>
          <w:sz w:val="20"/>
          <w:szCs w:val="20"/>
        </w:rPr>
      </w:pPr>
      <w:r>
        <w:rPr>
          <w:rFonts w:ascii="Verdana" w:hAnsi="Verdana"/>
          <w:b/>
          <w:sz w:val="20"/>
          <w:szCs w:val="20"/>
        </w:rPr>
        <w:lastRenderedPageBreak/>
        <w:t>18</w:t>
      </w:r>
      <w:r w:rsidR="004A1087" w:rsidRPr="004A1087">
        <w:rPr>
          <w:rFonts w:ascii="Verdana" w:hAnsi="Verdana"/>
          <w:b/>
          <w:sz w:val="20"/>
          <w:szCs w:val="20"/>
        </w:rPr>
        <w:t>. Measures to Reduce Risk - Implementation (Completion)</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Have any measures to reduce risks resulting in the elimination/mitigation of the associated identified threat been completed (e.g., pipe replacement program completed, etc.)?</w:t>
      </w:r>
    </w:p>
    <w:p w:rsidR="004A1087" w:rsidRDefault="004A1087" w:rsidP="004A1087">
      <w:pPr>
        <w:rPr>
          <w:rFonts w:ascii="Verdana" w:hAnsi="Verdana"/>
          <w:b/>
          <w:sz w:val="16"/>
          <w:szCs w:val="20"/>
        </w:rPr>
      </w:pPr>
      <w:r>
        <w:rPr>
          <w:rFonts w:ascii="Verdana" w:hAnsi="Verdana"/>
          <w:b/>
          <w:sz w:val="16"/>
          <w:szCs w:val="20"/>
        </w:rPr>
        <w:t>192.1007(d)</w:t>
      </w:r>
    </w:p>
    <w:p w:rsidR="004A1087" w:rsidRDefault="004A1087" w:rsidP="004A1087">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964198431"/>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6925676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625003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6201545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b/>
          <w:sz w:val="16"/>
          <w:szCs w:val="20"/>
        </w:rPr>
      </w:pPr>
    </w:p>
    <w:p w:rsidR="004A1087" w:rsidRDefault="004A1087" w:rsidP="004A1087">
      <w:pPr>
        <w:rPr>
          <w:rFonts w:ascii="Verdana" w:hAnsi="Verdana"/>
          <w:b/>
          <w:sz w:val="16"/>
          <w:szCs w:val="20"/>
        </w:rPr>
      </w:pPr>
    </w:p>
    <w:p w:rsidR="004A1087" w:rsidRPr="004A1087" w:rsidRDefault="00087D9B" w:rsidP="004A1087">
      <w:pPr>
        <w:rPr>
          <w:rFonts w:ascii="Verdana" w:hAnsi="Verdana"/>
          <w:b/>
          <w:sz w:val="20"/>
          <w:szCs w:val="20"/>
        </w:rPr>
      </w:pPr>
      <w:r>
        <w:rPr>
          <w:rFonts w:ascii="Verdana" w:hAnsi="Verdana"/>
          <w:b/>
          <w:sz w:val="20"/>
          <w:szCs w:val="20"/>
        </w:rPr>
        <w:t>19</w:t>
      </w:r>
      <w:r w:rsidR="004A1087" w:rsidRPr="004A1087">
        <w:rPr>
          <w:rFonts w:ascii="Verdana" w:hAnsi="Verdana"/>
          <w:b/>
          <w:sz w:val="20"/>
          <w:szCs w:val="20"/>
        </w:rPr>
        <w:t>. Measures to Reduce Risk - Implementation (Re-Evaluate)</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Have risks been re-evaluated and re-ranked because of the elimination/mitigation of an identified threat?</w:t>
      </w:r>
    </w:p>
    <w:p w:rsidR="004A1087" w:rsidRDefault="004A1087" w:rsidP="004A1087">
      <w:pPr>
        <w:rPr>
          <w:rFonts w:ascii="Verdana" w:hAnsi="Verdana"/>
          <w:b/>
          <w:sz w:val="16"/>
          <w:szCs w:val="20"/>
        </w:rPr>
      </w:pPr>
      <w:r>
        <w:rPr>
          <w:rFonts w:ascii="Verdana" w:hAnsi="Verdana"/>
          <w:b/>
          <w:sz w:val="16"/>
          <w:szCs w:val="20"/>
        </w:rPr>
        <w:t>192.1007(d)</w:t>
      </w:r>
    </w:p>
    <w:p w:rsidR="004A1087" w:rsidRDefault="004A1087" w:rsidP="004A1087">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57681356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7117626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6686549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6996206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b/>
          <w:sz w:val="16"/>
          <w:szCs w:val="20"/>
        </w:rPr>
      </w:pPr>
    </w:p>
    <w:p w:rsidR="004A1087" w:rsidRDefault="004A1087" w:rsidP="004A1087">
      <w:pPr>
        <w:rPr>
          <w:rFonts w:ascii="Verdana" w:hAnsi="Verdana"/>
          <w:b/>
          <w:sz w:val="16"/>
          <w:szCs w:val="20"/>
        </w:rPr>
      </w:pPr>
    </w:p>
    <w:p w:rsidR="004A1087" w:rsidRDefault="00087D9B" w:rsidP="004A1087">
      <w:pPr>
        <w:rPr>
          <w:rFonts w:ascii="Verdana" w:hAnsi="Verdana"/>
          <w:b/>
          <w:sz w:val="20"/>
          <w:szCs w:val="20"/>
        </w:rPr>
      </w:pPr>
      <w:r>
        <w:rPr>
          <w:rFonts w:ascii="Verdana" w:hAnsi="Verdana"/>
          <w:b/>
          <w:sz w:val="20"/>
          <w:szCs w:val="20"/>
        </w:rPr>
        <w:t>20</w:t>
      </w:r>
      <w:r w:rsidR="004A1087" w:rsidRPr="004A1087">
        <w:rPr>
          <w:rFonts w:ascii="Verdana" w:hAnsi="Verdana"/>
          <w:b/>
          <w:sz w:val="20"/>
          <w:szCs w:val="20"/>
        </w:rPr>
        <w:t>. Measures to Reduce Risk - Implementation (Specific Risk)</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Does each implemented risk reduction measure identified in the DIMP plan address a specific risk or group of risks?</w:t>
      </w:r>
    </w:p>
    <w:p w:rsidR="004A1087" w:rsidRDefault="004A1087" w:rsidP="004A1087">
      <w:pPr>
        <w:rPr>
          <w:rFonts w:ascii="Verdana" w:hAnsi="Verdana"/>
          <w:b/>
          <w:sz w:val="16"/>
          <w:szCs w:val="20"/>
        </w:rPr>
      </w:pPr>
      <w:r>
        <w:rPr>
          <w:rFonts w:ascii="Verdana" w:hAnsi="Verdana"/>
          <w:b/>
          <w:sz w:val="16"/>
          <w:szCs w:val="20"/>
        </w:rPr>
        <w:t>192.1007(d)</w:t>
      </w:r>
    </w:p>
    <w:p w:rsidR="004A1087" w:rsidRDefault="004A1087" w:rsidP="004A1087">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04841421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6318151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5249402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77136623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sz w:val="16"/>
          <w:szCs w:val="20"/>
        </w:rPr>
      </w:pPr>
    </w:p>
    <w:p w:rsidR="004A1087" w:rsidRDefault="004A1087" w:rsidP="004A1087">
      <w:pPr>
        <w:rPr>
          <w:rFonts w:ascii="Verdana" w:hAnsi="Verdana"/>
          <w:sz w:val="16"/>
          <w:szCs w:val="20"/>
        </w:rPr>
      </w:pPr>
    </w:p>
    <w:p w:rsidR="004A1087" w:rsidRPr="004A1087" w:rsidRDefault="00087D9B" w:rsidP="004A1087">
      <w:pPr>
        <w:rPr>
          <w:rFonts w:ascii="Verdana" w:hAnsi="Verdana"/>
          <w:b/>
          <w:sz w:val="20"/>
          <w:szCs w:val="20"/>
        </w:rPr>
      </w:pPr>
      <w:r>
        <w:rPr>
          <w:rFonts w:ascii="Verdana" w:hAnsi="Verdana"/>
          <w:b/>
          <w:sz w:val="20"/>
          <w:szCs w:val="20"/>
        </w:rPr>
        <w:t>21</w:t>
      </w:r>
      <w:r w:rsidR="004A1087" w:rsidRPr="004A1087">
        <w:rPr>
          <w:rFonts w:ascii="Verdana" w:hAnsi="Verdana"/>
          <w:b/>
          <w:sz w:val="20"/>
          <w:szCs w:val="20"/>
        </w:rPr>
        <w:t>. Measures to Reduce Risk - Leak Management</w:t>
      </w:r>
      <w:r w:rsidR="00DF7B04">
        <w:rPr>
          <w:rFonts w:ascii="Verdana" w:hAnsi="Verdana"/>
          <w:b/>
          <w:sz w:val="20"/>
          <w:szCs w:val="20"/>
        </w:rPr>
        <w:t xml:space="preserve"> </w:t>
      </w:r>
      <w:r w:rsidR="00BD2CF0">
        <w:rPr>
          <w:rFonts w:ascii="Verdana" w:hAnsi="Verdana"/>
          <w:b/>
          <w:sz w:val="20"/>
          <w:szCs w:val="20"/>
        </w:rPr>
        <w:t xml:space="preserve"> </w:t>
      </w:r>
    </w:p>
    <w:p w:rsidR="004A1087" w:rsidRDefault="004A1087" w:rsidP="004A1087">
      <w:pPr>
        <w:rPr>
          <w:rFonts w:ascii="Verdana" w:hAnsi="Verdana"/>
          <w:sz w:val="16"/>
          <w:szCs w:val="20"/>
        </w:rPr>
      </w:pPr>
      <w:r w:rsidRPr="004A1087">
        <w:rPr>
          <w:rFonts w:ascii="Verdana" w:hAnsi="Verdana"/>
          <w:sz w:val="16"/>
          <w:szCs w:val="20"/>
        </w:rPr>
        <w:t>Can the operator provide documentation to demonstrate that an effective leak management program is being implemented (answer "N/A" if all leaks are repaired when found)?</w:t>
      </w:r>
    </w:p>
    <w:p w:rsidR="0039519E" w:rsidRDefault="0039519E" w:rsidP="0039519E">
      <w:pPr>
        <w:rPr>
          <w:rFonts w:ascii="Verdana" w:hAnsi="Verdana"/>
          <w:b/>
          <w:sz w:val="16"/>
          <w:szCs w:val="20"/>
        </w:rPr>
      </w:pPr>
      <w:r>
        <w:rPr>
          <w:rFonts w:ascii="Verdana" w:hAnsi="Verdana"/>
          <w:b/>
          <w:sz w:val="16"/>
          <w:szCs w:val="20"/>
        </w:rPr>
        <w:t>192.1007(d)</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78315105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6866123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77632146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939645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1087" w:rsidRDefault="004A1087" w:rsidP="004A1087">
      <w:pPr>
        <w:rPr>
          <w:rFonts w:ascii="Verdana" w:hAnsi="Verdana"/>
          <w:sz w:val="16"/>
          <w:szCs w:val="20"/>
        </w:rPr>
      </w:pPr>
    </w:p>
    <w:p w:rsidR="0039519E" w:rsidRDefault="0039519E" w:rsidP="004A1087">
      <w:pPr>
        <w:rPr>
          <w:rFonts w:ascii="Verdana" w:hAnsi="Verdana"/>
          <w:sz w:val="16"/>
          <w:szCs w:val="20"/>
        </w:rPr>
      </w:pPr>
    </w:p>
    <w:p w:rsidR="00BD2CF0" w:rsidRDefault="00BD2CF0">
      <w:pPr>
        <w:rPr>
          <w:rFonts w:ascii="Verdana" w:hAnsi="Verdana"/>
          <w:b/>
          <w:sz w:val="20"/>
          <w:szCs w:val="20"/>
        </w:rPr>
      </w:pPr>
      <w:r>
        <w:rPr>
          <w:rFonts w:ascii="Verdana" w:hAnsi="Verdana"/>
          <w:b/>
          <w:sz w:val="20"/>
          <w:szCs w:val="20"/>
        </w:rPr>
        <w:br w:type="page"/>
      </w:r>
    </w:p>
    <w:p w:rsidR="0039519E" w:rsidRPr="0039519E" w:rsidRDefault="00087D9B" w:rsidP="0039519E">
      <w:pPr>
        <w:rPr>
          <w:rFonts w:ascii="Verdana" w:hAnsi="Verdana"/>
          <w:b/>
          <w:sz w:val="20"/>
          <w:szCs w:val="20"/>
        </w:rPr>
      </w:pPr>
      <w:r>
        <w:rPr>
          <w:rFonts w:ascii="Verdana" w:hAnsi="Verdana"/>
          <w:b/>
          <w:sz w:val="20"/>
          <w:szCs w:val="20"/>
        </w:rPr>
        <w:lastRenderedPageBreak/>
        <w:t>22</w:t>
      </w:r>
      <w:r w:rsidR="0039519E" w:rsidRPr="0039519E">
        <w:rPr>
          <w:rFonts w:ascii="Verdana" w:hAnsi="Verdana"/>
          <w:b/>
          <w:sz w:val="20"/>
          <w:szCs w:val="20"/>
        </w:rPr>
        <w:t>. Measure Performance - Implementation (Data)</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Is data being collected for the required performance measures in 192.1007(e)?</w:t>
      </w:r>
    </w:p>
    <w:p w:rsidR="0039519E" w:rsidRDefault="0039519E" w:rsidP="0039519E">
      <w:pPr>
        <w:rPr>
          <w:rFonts w:ascii="Verdana" w:hAnsi="Verdana"/>
          <w:b/>
          <w:sz w:val="16"/>
          <w:szCs w:val="20"/>
        </w:rPr>
      </w:pPr>
      <w:r>
        <w:rPr>
          <w:rFonts w:ascii="Verdana" w:hAnsi="Verdana"/>
          <w:b/>
          <w:sz w:val="16"/>
          <w:szCs w:val="20"/>
        </w:rPr>
        <w:t>192.1007(e)</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68231700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7196293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03537741"/>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5044242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23</w:t>
      </w:r>
      <w:r w:rsidR="0039519E" w:rsidRPr="0039519E">
        <w:rPr>
          <w:rFonts w:ascii="Verdana" w:hAnsi="Verdana"/>
          <w:b/>
          <w:sz w:val="20"/>
          <w:szCs w:val="20"/>
        </w:rPr>
        <w:t>. Measure Performance - Implementation (DIMP)</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Based on field observations and/or record reviews, is the data used to measure performance being accurately collected in accordance with the procedures in its DIMP plan</w:t>
      </w:r>
      <w:r>
        <w:rPr>
          <w:rFonts w:ascii="Verdana" w:hAnsi="Verdana"/>
          <w:sz w:val="16"/>
          <w:szCs w:val="20"/>
        </w:rPr>
        <w:t>?</w:t>
      </w:r>
    </w:p>
    <w:p w:rsidR="0039519E" w:rsidRDefault="0039519E" w:rsidP="0039519E">
      <w:pPr>
        <w:rPr>
          <w:rFonts w:ascii="Verdana" w:hAnsi="Verdana"/>
          <w:b/>
          <w:sz w:val="16"/>
          <w:szCs w:val="20"/>
        </w:rPr>
      </w:pPr>
      <w:r>
        <w:rPr>
          <w:rFonts w:ascii="Verdana" w:hAnsi="Verdana"/>
          <w:b/>
          <w:sz w:val="16"/>
          <w:szCs w:val="20"/>
        </w:rPr>
        <w:t>192.1007(e)</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55592418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9370644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039914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0544567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pPr>
        <w:rPr>
          <w:rFonts w:ascii="Verdana" w:hAnsi="Verdana"/>
          <w:sz w:val="16"/>
          <w:szCs w:val="20"/>
        </w:rPr>
      </w:pPr>
    </w:p>
    <w:p w:rsidR="00BD2CF0" w:rsidRDefault="00BD2CF0">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24</w:t>
      </w:r>
      <w:r w:rsidR="0039519E" w:rsidRPr="0039519E">
        <w:rPr>
          <w:rFonts w:ascii="Verdana" w:hAnsi="Verdana"/>
          <w:b/>
          <w:sz w:val="20"/>
          <w:szCs w:val="20"/>
        </w:rPr>
        <w:t>. Measure Performance - Implementation (Baseline)</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Is each performance measure being monitored from an established baseline?</w:t>
      </w:r>
    </w:p>
    <w:p w:rsidR="0039519E" w:rsidRDefault="0039519E" w:rsidP="0039519E">
      <w:pPr>
        <w:rPr>
          <w:rFonts w:ascii="Verdana" w:hAnsi="Verdana"/>
          <w:b/>
          <w:sz w:val="16"/>
          <w:szCs w:val="20"/>
        </w:rPr>
      </w:pPr>
      <w:r>
        <w:rPr>
          <w:rFonts w:ascii="Verdana" w:hAnsi="Verdana"/>
          <w:b/>
          <w:sz w:val="16"/>
          <w:szCs w:val="20"/>
        </w:rPr>
        <w:t>192.1007(e)</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046404379"/>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4581967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771552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1342052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25</w:t>
      </w:r>
      <w:r w:rsidR="0039519E" w:rsidRPr="0039519E">
        <w:rPr>
          <w:rFonts w:ascii="Verdana" w:hAnsi="Verdana"/>
          <w:b/>
          <w:sz w:val="20"/>
          <w:szCs w:val="20"/>
        </w:rPr>
        <w:t>. Measure Performance - Implementation (Specific Risk)</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Is each performance measure added since the DIMP plan was last updated tied to a specific risk reduction measure or group of measures?</w:t>
      </w:r>
    </w:p>
    <w:p w:rsidR="0039519E" w:rsidRDefault="0039519E" w:rsidP="0039519E">
      <w:pPr>
        <w:rPr>
          <w:rFonts w:ascii="Verdana" w:hAnsi="Verdana"/>
          <w:b/>
          <w:sz w:val="16"/>
          <w:szCs w:val="20"/>
        </w:rPr>
      </w:pPr>
      <w:r>
        <w:rPr>
          <w:rFonts w:ascii="Verdana" w:hAnsi="Verdana"/>
          <w:b/>
          <w:sz w:val="16"/>
          <w:szCs w:val="20"/>
        </w:rPr>
        <w:t>192.1007(e)</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411319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72475373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0754873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2588777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BD2CF0" w:rsidRDefault="00BD2CF0">
      <w:pPr>
        <w:rPr>
          <w:rFonts w:ascii="Verdana" w:hAnsi="Verdana"/>
          <w:b/>
          <w:sz w:val="20"/>
          <w:szCs w:val="20"/>
        </w:rPr>
      </w:pPr>
      <w:r>
        <w:rPr>
          <w:rFonts w:ascii="Verdana" w:hAnsi="Verdana"/>
          <w:b/>
          <w:sz w:val="20"/>
          <w:szCs w:val="20"/>
        </w:rPr>
        <w:br w:type="page"/>
      </w:r>
    </w:p>
    <w:p w:rsidR="0039519E" w:rsidRPr="0039519E" w:rsidRDefault="00087D9B" w:rsidP="0039519E">
      <w:pPr>
        <w:rPr>
          <w:rFonts w:ascii="Verdana" w:hAnsi="Verdana"/>
          <w:b/>
          <w:sz w:val="20"/>
          <w:szCs w:val="20"/>
        </w:rPr>
      </w:pPr>
      <w:r>
        <w:rPr>
          <w:rFonts w:ascii="Verdana" w:hAnsi="Verdana"/>
          <w:b/>
          <w:sz w:val="20"/>
          <w:szCs w:val="20"/>
        </w:rPr>
        <w:lastRenderedPageBreak/>
        <w:t>26</w:t>
      </w:r>
      <w:r w:rsidR="0039519E" w:rsidRPr="0039519E">
        <w:rPr>
          <w:rFonts w:ascii="Verdana" w:hAnsi="Verdana"/>
          <w:b/>
          <w:sz w:val="20"/>
          <w:szCs w:val="20"/>
        </w:rPr>
        <w:t>. Periodic Evaluation - Implementation (Frequency)</w:t>
      </w:r>
      <w:r w:rsidR="00DF7B04">
        <w:rPr>
          <w:rFonts w:ascii="Verdana" w:hAnsi="Verdana"/>
          <w:b/>
          <w:sz w:val="20"/>
          <w:szCs w:val="20"/>
        </w:rPr>
        <w:t xml:space="preserve"> </w:t>
      </w:r>
      <w:r w:rsidR="00BD2CF0">
        <w:rPr>
          <w:rFonts w:ascii="Verdana" w:hAnsi="Verdana"/>
          <w:b/>
          <w:sz w:val="20"/>
          <w:szCs w:val="20"/>
        </w:rPr>
        <w:t xml:space="preserve"> </w:t>
      </w:r>
    </w:p>
    <w:p w:rsidR="0039519E" w:rsidRPr="0039519E" w:rsidRDefault="0039519E" w:rsidP="0039519E">
      <w:pPr>
        <w:rPr>
          <w:rFonts w:ascii="Verdana" w:hAnsi="Verdana"/>
          <w:sz w:val="16"/>
          <w:szCs w:val="20"/>
        </w:rPr>
      </w:pPr>
      <w:r w:rsidRPr="0039519E">
        <w:rPr>
          <w:rFonts w:ascii="Verdana" w:hAnsi="Verdana"/>
          <w:sz w:val="16"/>
          <w:szCs w:val="20"/>
        </w:rPr>
        <w:t>Have periodic evaluations of the DIMP plan been performed on the frequency specified in the plan? [If a periodic evaluation has not been required since plan implementation or the la</w:t>
      </w:r>
      <w:r w:rsidR="006F4312">
        <w:rPr>
          <w:rFonts w:ascii="Verdana" w:hAnsi="Verdana"/>
          <w:sz w:val="16"/>
          <w:szCs w:val="20"/>
        </w:rPr>
        <w:t>st inspection, mark questions 26</w:t>
      </w:r>
      <w:r w:rsidRPr="0039519E">
        <w:rPr>
          <w:rFonts w:ascii="Verdana" w:hAnsi="Verdana"/>
          <w:sz w:val="16"/>
          <w:szCs w:val="20"/>
        </w:rPr>
        <w:t>-3</w:t>
      </w:r>
      <w:r w:rsidR="00BE112C">
        <w:rPr>
          <w:rFonts w:ascii="Verdana" w:hAnsi="Verdana"/>
          <w:sz w:val="16"/>
          <w:szCs w:val="20"/>
        </w:rPr>
        <w:t>1</w:t>
      </w:r>
      <w:r w:rsidRPr="0039519E">
        <w:rPr>
          <w:rFonts w:ascii="Verdana" w:hAnsi="Verdana"/>
          <w:sz w:val="16"/>
          <w:szCs w:val="20"/>
        </w:rPr>
        <w:t xml:space="preserve"> as "N/A".]</w:t>
      </w:r>
    </w:p>
    <w:p w:rsidR="0039519E" w:rsidRDefault="0039519E" w:rsidP="0039519E">
      <w:pPr>
        <w:rPr>
          <w:rFonts w:ascii="Verdana" w:hAnsi="Verdana"/>
          <w:b/>
          <w:sz w:val="16"/>
          <w:szCs w:val="20"/>
        </w:rPr>
      </w:pPr>
      <w:r>
        <w:rPr>
          <w:rFonts w:ascii="Verdana" w:hAnsi="Verdana"/>
          <w:b/>
          <w:sz w:val="16"/>
          <w:szCs w:val="20"/>
        </w:rPr>
        <w:t>192.1007(f)</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7793363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2855617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2804429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6051697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27</w:t>
      </w:r>
      <w:r w:rsidR="0039519E" w:rsidRPr="0039519E">
        <w:rPr>
          <w:rFonts w:ascii="Verdana" w:hAnsi="Verdana"/>
          <w:b/>
          <w:sz w:val="20"/>
          <w:szCs w:val="20"/>
        </w:rPr>
        <w:t>. Periodic Evaluation - Implementation (Requirements)</w:t>
      </w:r>
      <w:r w:rsidR="00DF7B04">
        <w:rPr>
          <w:rFonts w:ascii="Verdana" w:hAnsi="Verdana"/>
          <w:b/>
          <w:sz w:val="20"/>
          <w:szCs w:val="20"/>
        </w:rPr>
        <w:t xml:space="preserve"> </w:t>
      </w:r>
      <w:r w:rsidR="00BD2CF0">
        <w:rPr>
          <w:rFonts w:ascii="Verdana" w:hAnsi="Verdana"/>
          <w:b/>
          <w:sz w:val="20"/>
          <w:szCs w:val="20"/>
        </w:rPr>
        <w:t xml:space="preserve"> </w:t>
      </w:r>
      <w:r w:rsidR="00DF7B04">
        <w:rPr>
          <w:rFonts w:ascii="Verdana" w:hAnsi="Verdana"/>
          <w:b/>
          <w:sz w:val="20"/>
          <w:szCs w:val="20"/>
        </w:rPr>
        <w:t xml:space="preserve"> </w:t>
      </w:r>
    </w:p>
    <w:p w:rsidR="0039519E" w:rsidRDefault="0039519E" w:rsidP="0039519E">
      <w:pPr>
        <w:rPr>
          <w:rFonts w:ascii="Verdana" w:hAnsi="Verdana"/>
          <w:sz w:val="16"/>
          <w:szCs w:val="20"/>
        </w:rPr>
      </w:pPr>
      <w:r w:rsidRPr="0039519E">
        <w:rPr>
          <w:rFonts w:ascii="Verdana" w:hAnsi="Verdana"/>
          <w:sz w:val="16"/>
          <w:szCs w:val="20"/>
        </w:rPr>
        <w:t>Did the periodic evaluation include all required elements?</w:t>
      </w:r>
    </w:p>
    <w:p w:rsidR="0039519E" w:rsidRDefault="0039519E" w:rsidP="0039519E">
      <w:pPr>
        <w:rPr>
          <w:rFonts w:ascii="Verdana" w:hAnsi="Verdana"/>
          <w:b/>
          <w:sz w:val="16"/>
          <w:szCs w:val="20"/>
        </w:rPr>
      </w:pPr>
      <w:r>
        <w:rPr>
          <w:rFonts w:ascii="Verdana" w:hAnsi="Verdana"/>
          <w:b/>
          <w:sz w:val="16"/>
          <w:szCs w:val="20"/>
        </w:rPr>
        <w:t>192.1007(e), 192.1007(f)</w:t>
      </w:r>
    </w:p>
    <w:p w:rsidR="0039519E" w:rsidRDefault="0039519E" w:rsidP="0039519E">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55158180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5409905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88243389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8593182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39519E" w:rsidRDefault="0039519E" w:rsidP="0039519E">
      <w:pPr>
        <w:rPr>
          <w:rFonts w:ascii="Verdana" w:hAnsi="Verdana"/>
          <w:sz w:val="16"/>
          <w:szCs w:val="20"/>
        </w:rPr>
      </w:pPr>
    </w:p>
    <w:p w:rsidR="0039519E" w:rsidRDefault="0039519E" w:rsidP="0039519E">
      <w:pPr>
        <w:rPr>
          <w:rFonts w:ascii="Verdana" w:hAnsi="Verdana"/>
          <w:sz w:val="16"/>
          <w:szCs w:val="20"/>
        </w:rPr>
      </w:pPr>
    </w:p>
    <w:p w:rsidR="0039519E" w:rsidRPr="0039519E" w:rsidRDefault="00087D9B" w:rsidP="0039519E">
      <w:pPr>
        <w:rPr>
          <w:rFonts w:ascii="Verdana" w:hAnsi="Verdana"/>
          <w:b/>
          <w:sz w:val="20"/>
          <w:szCs w:val="20"/>
        </w:rPr>
      </w:pPr>
      <w:r>
        <w:rPr>
          <w:rFonts w:ascii="Verdana" w:hAnsi="Verdana"/>
          <w:b/>
          <w:sz w:val="20"/>
          <w:szCs w:val="20"/>
        </w:rPr>
        <w:t>28</w:t>
      </w:r>
      <w:r w:rsidR="0039519E" w:rsidRPr="0039519E">
        <w:rPr>
          <w:rFonts w:ascii="Verdana" w:hAnsi="Verdana"/>
          <w:b/>
          <w:sz w:val="20"/>
          <w:szCs w:val="20"/>
        </w:rPr>
        <w:t>. Periodic Evaluation - Implementation (High Risk)</w:t>
      </w:r>
      <w:r w:rsidR="00DF7B04">
        <w:rPr>
          <w:rFonts w:ascii="Verdana" w:hAnsi="Verdana"/>
          <w:b/>
          <w:sz w:val="20"/>
          <w:szCs w:val="20"/>
        </w:rPr>
        <w:t xml:space="preserve"> </w:t>
      </w:r>
      <w:r w:rsidR="00BD2CF0">
        <w:rPr>
          <w:rFonts w:ascii="Verdana" w:hAnsi="Verdana"/>
          <w:b/>
          <w:sz w:val="20"/>
          <w:szCs w:val="20"/>
        </w:rPr>
        <w:t xml:space="preserve"> </w:t>
      </w:r>
    </w:p>
    <w:p w:rsidR="0039519E" w:rsidRDefault="0039519E" w:rsidP="0039519E">
      <w:pPr>
        <w:rPr>
          <w:rFonts w:ascii="Verdana" w:hAnsi="Verdana"/>
          <w:sz w:val="16"/>
          <w:szCs w:val="20"/>
        </w:rPr>
      </w:pPr>
      <w:r w:rsidRPr="00855CF2">
        <w:rPr>
          <w:rFonts w:ascii="Verdana" w:hAnsi="Verdana"/>
          <w:sz w:val="16"/>
          <w:szCs w:val="20"/>
        </w:rPr>
        <w:t>If any established performance measures indicated an increase in risk beyond an acceptable level (as established in the DIMP plan), were new risk reduction measures implemented along with their associated performance measures?</w:t>
      </w:r>
    </w:p>
    <w:p w:rsidR="00855CF2" w:rsidRDefault="00855CF2" w:rsidP="00855CF2">
      <w:pPr>
        <w:rPr>
          <w:rFonts w:ascii="Verdana" w:hAnsi="Verdana"/>
          <w:b/>
          <w:sz w:val="16"/>
          <w:szCs w:val="20"/>
        </w:rPr>
      </w:pPr>
      <w:r>
        <w:rPr>
          <w:rFonts w:ascii="Verdana" w:hAnsi="Verdana"/>
          <w:b/>
          <w:sz w:val="16"/>
          <w:szCs w:val="20"/>
        </w:rPr>
        <w:t>192.1007(e), 192.1007(f)</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635223346"/>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1826640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2513534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1067430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39519E">
      <w:pPr>
        <w:rPr>
          <w:rFonts w:ascii="Verdana" w:hAnsi="Verdana"/>
          <w:sz w:val="16"/>
          <w:szCs w:val="20"/>
        </w:rPr>
      </w:pPr>
    </w:p>
    <w:p w:rsidR="00855CF2" w:rsidRDefault="00855CF2" w:rsidP="0039519E">
      <w:pPr>
        <w:rPr>
          <w:rFonts w:ascii="Verdana" w:hAnsi="Verdana"/>
          <w:sz w:val="16"/>
          <w:szCs w:val="20"/>
        </w:rPr>
      </w:pPr>
    </w:p>
    <w:p w:rsidR="00855CF2" w:rsidRPr="00855CF2" w:rsidRDefault="00087D9B" w:rsidP="00855CF2">
      <w:pPr>
        <w:rPr>
          <w:rFonts w:ascii="Verdana" w:hAnsi="Verdana"/>
          <w:b/>
          <w:sz w:val="20"/>
          <w:szCs w:val="20"/>
        </w:rPr>
      </w:pPr>
      <w:r>
        <w:rPr>
          <w:rFonts w:ascii="Verdana" w:hAnsi="Verdana"/>
          <w:b/>
          <w:sz w:val="20"/>
          <w:szCs w:val="20"/>
        </w:rPr>
        <w:t>29</w:t>
      </w:r>
      <w:r w:rsidR="00855CF2" w:rsidRPr="00855CF2">
        <w:rPr>
          <w:rFonts w:ascii="Verdana" w:hAnsi="Verdana"/>
          <w:b/>
          <w:sz w:val="20"/>
          <w:szCs w:val="20"/>
        </w:rPr>
        <w:t>. Periodic Evaluation - Implementation (Risk Reduction Measures)</w:t>
      </w:r>
      <w:r w:rsidR="00DF7B04">
        <w:rPr>
          <w:rFonts w:ascii="Verdana" w:hAnsi="Verdana"/>
          <w:b/>
          <w:sz w:val="20"/>
          <w:szCs w:val="20"/>
        </w:rPr>
        <w:t xml:space="preserve"> </w:t>
      </w:r>
      <w:r w:rsidR="00BD2CF0">
        <w:rPr>
          <w:rFonts w:ascii="Verdana" w:hAnsi="Verdana"/>
          <w:b/>
          <w:sz w:val="20"/>
          <w:szCs w:val="20"/>
        </w:rPr>
        <w:t xml:space="preserve"> </w:t>
      </w:r>
    </w:p>
    <w:p w:rsidR="00855CF2" w:rsidRDefault="00855CF2" w:rsidP="00855CF2">
      <w:pPr>
        <w:rPr>
          <w:rFonts w:ascii="Verdana" w:hAnsi="Verdana"/>
          <w:sz w:val="16"/>
          <w:szCs w:val="20"/>
        </w:rPr>
      </w:pPr>
      <w:r w:rsidRPr="00855CF2">
        <w:rPr>
          <w:rFonts w:ascii="Verdana" w:hAnsi="Verdana"/>
          <w:sz w:val="16"/>
          <w:szCs w:val="20"/>
        </w:rPr>
        <w:t>If the periodic evaluation indicates that implemented measures to reduce risks are NOT effective, were risk reduction measures modified, deleted or added?</w:t>
      </w:r>
    </w:p>
    <w:p w:rsidR="00855CF2" w:rsidRDefault="00855CF2" w:rsidP="00855CF2">
      <w:pPr>
        <w:rPr>
          <w:rFonts w:ascii="Verdana" w:hAnsi="Verdana"/>
          <w:b/>
          <w:sz w:val="16"/>
          <w:szCs w:val="20"/>
        </w:rPr>
      </w:pPr>
      <w:r>
        <w:rPr>
          <w:rFonts w:ascii="Verdana" w:hAnsi="Verdana"/>
          <w:b/>
          <w:sz w:val="16"/>
          <w:szCs w:val="20"/>
        </w:rPr>
        <w:t>192.1007(f)</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203549011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4486545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1444991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69766322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855CF2">
      <w:pPr>
        <w:rPr>
          <w:rFonts w:ascii="Verdana" w:hAnsi="Verdana"/>
          <w:sz w:val="16"/>
          <w:szCs w:val="20"/>
        </w:rPr>
      </w:pPr>
    </w:p>
    <w:p w:rsidR="00855CF2" w:rsidRDefault="00855CF2" w:rsidP="00855CF2">
      <w:pPr>
        <w:rPr>
          <w:rFonts w:ascii="Verdana" w:hAnsi="Verdana"/>
          <w:sz w:val="16"/>
          <w:szCs w:val="20"/>
        </w:rPr>
      </w:pPr>
    </w:p>
    <w:p w:rsidR="00BD2CF0" w:rsidRDefault="00BD2CF0">
      <w:pPr>
        <w:rPr>
          <w:rFonts w:ascii="Verdana" w:hAnsi="Verdana"/>
          <w:b/>
          <w:sz w:val="20"/>
          <w:szCs w:val="20"/>
        </w:rPr>
      </w:pPr>
      <w:r>
        <w:rPr>
          <w:rFonts w:ascii="Verdana" w:hAnsi="Verdana"/>
          <w:b/>
          <w:sz w:val="20"/>
          <w:szCs w:val="20"/>
        </w:rPr>
        <w:br w:type="page"/>
      </w:r>
    </w:p>
    <w:p w:rsidR="00855CF2" w:rsidRPr="00855CF2" w:rsidRDefault="00855CF2" w:rsidP="00855CF2">
      <w:pPr>
        <w:rPr>
          <w:rFonts w:ascii="Verdana" w:hAnsi="Verdana"/>
          <w:b/>
          <w:sz w:val="20"/>
          <w:szCs w:val="20"/>
        </w:rPr>
      </w:pPr>
      <w:r w:rsidRPr="00855CF2">
        <w:rPr>
          <w:rFonts w:ascii="Verdana" w:hAnsi="Verdana"/>
          <w:b/>
          <w:sz w:val="20"/>
          <w:szCs w:val="20"/>
        </w:rPr>
        <w:lastRenderedPageBreak/>
        <w:t>3</w:t>
      </w:r>
      <w:r w:rsidR="00087D9B">
        <w:rPr>
          <w:rFonts w:ascii="Verdana" w:hAnsi="Verdana"/>
          <w:b/>
          <w:sz w:val="20"/>
          <w:szCs w:val="20"/>
        </w:rPr>
        <w:t>0</w:t>
      </w:r>
      <w:r w:rsidRPr="00855CF2">
        <w:rPr>
          <w:rFonts w:ascii="Verdana" w:hAnsi="Verdana"/>
          <w:b/>
          <w:sz w:val="20"/>
          <w:szCs w:val="20"/>
        </w:rPr>
        <w:t>. Periodic Evaluation - Implementation (Performance Measures)</w:t>
      </w:r>
      <w:r w:rsidR="00DF7B04">
        <w:rPr>
          <w:rFonts w:ascii="Verdana" w:hAnsi="Verdana"/>
          <w:b/>
          <w:sz w:val="20"/>
          <w:szCs w:val="20"/>
        </w:rPr>
        <w:t xml:space="preserve"> </w:t>
      </w:r>
      <w:r w:rsidR="00BD2CF0">
        <w:rPr>
          <w:rFonts w:ascii="Verdana" w:hAnsi="Verdana"/>
          <w:b/>
          <w:sz w:val="20"/>
          <w:szCs w:val="20"/>
        </w:rPr>
        <w:t xml:space="preserve"> </w:t>
      </w:r>
    </w:p>
    <w:p w:rsidR="00855CF2" w:rsidRDefault="00855CF2" w:rsidP="00855CF2">
      <w:pPr>
        <w:rPr>
          <w:rFonts w:ascii="Verdana" w:hAnsi="Verdana"/>
          <w:sz w:val="16"/>
          <w:szCs w:val="20"/>
        </w:rPr>
      </w:pPr>
      <w:r w:rsidRPr="00855CF2">
        <w:rPr>
          <w:rFonts w:ascii="Verdana" w:hAnsi="Verdana"/>
          <w:sz w:val="16"/>
          <w:szCs w:val="20"/>
        </w:rPr>
        <w:t>Did the periodic evaluation indicate that the selected performance measures are assessing the effectiveness of risk reduction measures, and, if not, were performance measures modified, deleted or added?</w:t>
      </w:r>
    </w:p>
    <w:p w:rsidR="00855CF2" w:rsidRDefault="00855CF2" w:rsidP="00855CF2">
      <w:pPr>
        <w:rPr>
          <w:rFonts w:ascii="Verdana" w:hAnsi="Verdana"/>
          <w:b/>
          <w:sz w:val="16"/>
          <w:szCs w:val="20"/>
        </w:rPr>
      </w:pPr>
      <w:r>
        <w:rPr>
          <w:rFonts w:ascii="Verdana" w:hAnsi="Verdana"/>
          <w:b/>
          <w:sz w:val="16"/>
          <w:szCs w:val="20"/>
        </w:rPr>
        <w:t>192.1007(f)</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91301222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9844938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3324961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5533411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855CF2">
      <w:pPr>
        <w:rPr>
          <w:rFonts w:ascii="Verdana" w:hAnsi="Verdana"/>
          <w:sz w:val="16"/>
          <w:szCs w:val="20"/>
        </w:rPr>
      </w:pPr>
    </w:p>
    <w:p w:rsidR="00855CF2" w:rsidRDefault="00855CF2" w:rsidP="00855CF2">
      <w:pPr>
        <w:rPr>
          <w:rFonts w:ascii="Verdana" w:hAnsi="Verdana"/>
          <w:sz w:val="16"/>
          <w:szCs w:val="20"/>
        </w:rPr>
      </w:pPr>
    </w:p>
    <w:p w:rsidR="00855CF2" w:rsidRPr="00855CF2" w:rsidRDefault="00087D9B" w:rsidP="00855CF2">
      <w:pPr>
        <w:rPr>
          <w:rFonts w:ascii="Verdana" w:hAnsi="Verdana"/>
          <w:b/>
          <w:sz w:val="20"/>
          <w:szCs w:val="20"/>
        </w:rPr>
      </w:pPr>
      <w:r>
        <w:rPr>
          <w:rFonts w:ascii="Verdana" w:hAnsi="Verdana"/>
          <w:b/>
          <w:sz w:val="20"/>
          <w:szCs w:val="20"/>
        </w:rPr>
        <w:t>31</w:t>
      </w:r>
      <w:r w:rsidR="00855CF2" w:rsidRPr="00855CF2">
        <w:rPr>
          <w:rFonts w:ascii="Verdana" w:hAnsi="Verdana"/>
          <w:b/>
          <w:sz w:val="20"/>
          <w:szCs w:val="20"/>
        </w:rPr>
        <w:t>. Periodic Evaluation - Implementation (DIMP Plan)</w:t>
      </w:r>
      <w:r w:rsidR="00DF7B04">
        <w:rPr>
          <w:rFonts w:ascii="Verdana" w:hAnsi="Verdana"/>
          <w:b/>
          <w:sz w:val="20"/>
          <w:szCs w:val="20"/>
        </w:rPr>
        <w:t xml:space="preserve"> </w:t>
      </w:r>
      <w:r w:rsidR="00BD2CF0">
        <w:rPr>
          <w:rFonts w:ascii="Verdana" w:hAnsi="Verdana"/>
          <w:b/>
          <w:sz w:val="20"/>
          <w:szCs w:val="20"/>
        </w:rPr>
        <w:t xml:space="preserve"> </w:t>
      </w:r>
    </w:p>
    <w:p w:rsidR="00855CF2" w:rsidRDefault="00855CF2" w:rsidP="00855CF2">
      <w:pPr>
        <w:rPr>
          <w:rFonts w:ascii="Verdana" w:hAnsi="Verdana"/>
          <w:sz w:val="16"/>
          <w:szCs w:val="20"/>
        </w:rPr>
      </w:pPr>
      <w:r w:rsidRPr="00855CF2">
        <w:rPr>
          <w:rFonts w:ascii="Verdana" w:hAnsi="Verdana"/>
          <w:sz w:val="16"/>
          <w:szCs w:val="20"/>
        </w:rPr>
        <w:t>Were procedures followed in conducting periodic evaluations and program improvements?</w:t>
      </w:r>
    </w:p>
    <w:p w:rsidR="00855CF2" w:rsidRDefault="00855CF2" w:rsidP="00855CF2">
      <w:pPr>
        <w:rPr>
          <w:rFonts w:ascii="Verdana" w:hAnsi="Verdana"/>
          <w:b/>
          <w:sz w:val="16"/>
          <w:szCs w:val="20"/>
        </w:rPr>
      </w:pPr>
      <w:r>
        <w:rPr>
          <w:rFonts w:ascii="Verdana" w:hAnsi="Verdana"/>
          <w:b/>
          <w:sz w:val="16"/>
          <w:szCs w:val="20"/>
        </w:rPr>
        <w:t>192.1007(f)</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81653863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8056213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70918251"/>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02732716"/>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855CF2">
      <w:pPr>
        <w:rPr>
          <w:rFonts w:ascii="Verdana" w:hAnsi="Verdana"/>
          <w:sz w:val="16"/>
          <w:szCs w:val="20"/>
        </w:rPr>
      </w:pPr>
    </w:p>
    <w:p w:rsidR="00855CF2" w:rsidRDefault="00855CF2" w:rsidP="00855CF2">
      <w:pPr>
        <w:rPr>
          <w:rFonts w:ascii="Verdana" w:hAnsi="Verdana"/>
          <w:sz w:val="16"/>
          <w:szCs w:val="20"/>
        </w:rPr>
      </w:pPr>
    </w:p>
    <w:p w:rsidR="00855CF2" w:rsidRPr="00855CF2" w:rsidRDefault="00087D9B" w:rsidP="00855CF2">
      <w:pPr>
        <w:rPr>
          <w:rFonts w:ascii="Verdana" w:hAnsi="Verdana"/>
          <w:b/>
          <w:sz w:val="20"/>
          <w:szCs w:val="20"/>
        </w:rPr>
      </w:pPr>
      <w:r>
        <w:rPr>
          <w:rFonts w:ascii="Verdana" w:hAnsi="Verdana"/>
          <w:b/>
          <w:sz w:val="20"/>
          <w:szCs w:val="20"/>
        </w:rPr>
        <w:t>32</w:t>
      </w:r>
      <w:r w:rsidR="00855CF2" w:rsidRPr="00855CF2">
        <w:rPr>
          <w:rFonts w:ascii="Verdana" w:hAnsi="Verdana"/>
          <w:b/>
          <w:sz w:val="20"/>
          <w:szCs w:val="20"/>
        </w:rPr>
        <w:t xml:space="preserve">. Report Results </w:t>
      </w:r>
      <w:r w:rsidR="0006197E">
        <w:rPr>
          <w:rFonts w:ascii="Verdana" w:hAnsi="Verdana"/>
          <w:b/>
          <w:sz w:val="20"/>
          <w:szCs w:val="20"/>
        </w:rPr>
        <w:t>–</w:t>
      </w:r>
      <w:r w:rsidR="00855CF2" w:rsidRPr="00855CF2">
        <w:rPr>
          <w:rFonts w:ascii="Verdana" w:hAnsi="Verdana"/>
          <w:b/>
          <w:sz w:val="20"/>
          <w:szCs w:val="20"/>
        </w:rPr>
        <w:t xml:space="preserve"> Submittal</w:t>
      </w:r>
      <w:r w:rsidR="0006197E">
        <w:rPr>
          <w:rFonts w:ascii="Verdana" w:hAnsi="Verdana"/>
          <w:b/>
          <w:sz w:val="20"/>
          <w:szCs w:val="20"/>
        </w:rPr>
        <w:t xml:space="preserve"> </w:t>
      </w:r>
      <w:r w:rsidR="00BD2CF0">
        <w:rPr>
          <w:rFonts w:ascii="Verdana" w:hAnsi="Verdana"/>
          <w:b/>
          <w:sz w:val="20"/>
          <w:szCs w:val="20"/>
        </w:rPr>
        <w:t xml:space="preserve"> </w:t>
      </w:r>
    </w:p>
    <w:p w:rsidR="00855CF2" w:rsidRDefault="00855CF2" w:rsidP="00855CF2">
      <w:pPr>
        <w:rPr>
          <w:rFonts w:ascii="Verdana" w:hAnsi="Verdana"/>
          <w:sz w:val="16"/>
          <w:szCs w:val="20"/>
        </w:rPr>
      </w:pPr>
      <w:r w:rsidRPr="00855CF2">
        <w:rPr>
          <w:rFonts w:ascii="Verdana" w:hAnsi="Verdana"/>
          <w:sz w:val="16"/>
          <w:szCs w:val="20"/>
        </w:rPr>
        <w:t>Were Parts C and D of the PHMSA Distribution Annual Report (Form 7100.1-1) completed in the submission to PHMSA and the state regulatory authority having jurisdiction, if required, for each year since the last inspection?</w:t>
      </w:r>
    </w:p>
    <w:p w:rsidR="00855CF2" w:rsidRDefault="00855CF2" w:rsidP="00855CF2">
      <w:pPr>
        <w:rPr>
          <w:rFonts w:ascii="Verdana" w:hAnsi="Verdana"/>
          <w:b/>
          <w:sz w:val="16"/>
          <w:szCs w:val="20"/>
        </w:rPr>
      </w:pPr>
      <w:r>
        <w:rPr>
          <w:rFonts w:ascii="Verdana" w:hAnsi="Verdana"/>
          <w:b/>
          <w:sz w:val="16"/>
          <w:szCs w:val="20"/>
        </w:rPr>
        <w:t>192.1007(g)</w:t>
      </w:r>
    </w:p>
    <w:p w:rsidR="00855CF2" w:rsidRDefault="00855CF2" w:rsidP="00855CF2">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6928254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91762292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1575568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9347327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55CF2" w:rsidRDefault="00855CF2" w:rsidP="00855CF2">
      <w:pPr>
        <w:rPr>
          <w:rFonts w:ascii="Verdana" w:hAnsi="Verdana"/>
          <w:sz w:val="16"/>
          <w:szCs w:val="20"/>
        </w:rPr>
      </w:pPr>
    </w:p>
    <w:p w:rsidR="00855CF2" w:rsidRDefault="00855CF2" w:rsidP="00855CF2">
      <w:pPr>
        <w:rPr>
          <w:rFonts w:ascii="Verdana" w:hAnsi="Verdana"/>
          <w:sz w:val="16"/>
          <w:szCs w:val="20"/>
        </w:rPr>
      </w:pPr>
    </w:p>
    <w:p w:rsidR="004A32FF" w:rsidRPr="004A32FF" w:rsidRDefault="004A32FF" w:rsidP="004A32FF">
      <w:pPr>
        <w:rPr>
          <w:rFonts w:ascii="Verdana" w:hAnsi="Verdana"/>
          <w:b/>
          <w:sz w:val="20"/>
          <w:szCs w:val="20"/>
        </w:rPr>
      </w:pPr>
      <w:r w:rsidRPr="004A32FF">
        <w:rPr>
          <w:rFonts w:ascii="Verdana" w:hAnsi="Verdana"/>
          <w:b/>
          <w:sz w:val="20"/>
          <w:szCs w:val="20"/>
        </w:rPr>
        <w:t>3</w:t>
      </w:r>
      <w:r w:rsidR="00087D9B">
        <w:rPr>
          <w:rFonts w:ascii="Verdana" w:hAnsi="Verdana"/>
          <w:b/>
          <w:sz w:val="20"/>
          <w:szCs w:val="20"/>
        </w:rPr>
        <w:t>3</w:t>
      </w:r>
      <w:r w:rsidRPr="004A32FF">
        <w:rPr>
          <w:rFonts w:ascii="Verdana" w:hAnsi="Verdana"/>
          <w:b/>
          <w:sz w:val="20"/>
          <w:szCs w:val="20"/>
        </w:rPr>
        <w:t xml:space="preserve">. Records </w:t>
      </w:r>
      <w:r w:rsidR="0006197E">
        <w:rPr>
          <w:rFonts w:ascii="Verdana" w:hAnsi="Verdana"/>
          <w:b/>
          <w:sz w:val="20"/>
          <w:szCs w:val="20"/>
        </w:rPr>
        <w:t>–</w:t>
      </w:r>
      <w:r w:rsidRPr="004A32FF">
        <w:rPr>
          <w:rFonts w:ascii="Verdana" w:hAnsi="Verdana"/>
          <w:b/>
          <w:sz w:val="20"/>
          <w:szCs w:val="20"/>
        </w:rPr>
        <w:t xml:space="preserve"> Implementation</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Are records retained demonstrating compliance with Subpart P, as specified in its DIMP plan, for 10 years (or since 08/02/2011)?</w:t>
      </w:r>
    </w:p>
    <w:p w:rsidR="004A32FF" w:rsidRDefault="004A32FF" w:rsidP="004A32FF">
      <w:pPr>
        <w:rPr>
          <w:rFonts w:ascii="Verdana" w:hAnsi="Verdana"/>
          <w:b/>
          <w:sz w:val="16"/>
          <w:szCs w:val="20"/>
        </w:rPr>
      </w:pPr>
      <w:r>
        <w:rPr>
          <w:rFonts w:ascii="Verdana" w:hAnsi="Verdana"/>
          <w:b/>
          <w:sz w:val="16"/>
          <w:szCs w:val="20"/>
        </w:rPr>
        <w:t>192.1011</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6513902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907490499"/>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6864703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4480972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b/>
          <w:sz w:val="16"/>
          <w:szCs w:val="20"/>
        </w:rPr>
      </w:pPr>
    </w:p>
    <w:p w:rsidR="004A32FF" w:rsidRDefault="004A32FF" w:rsidP="004A32FF">
      <w:pPr>
        <w:rPr>
          <w:rFonts w:ascii="Verdana" w:hAnsi="Verdana"/>
          <w:b/>
          <w:sz w:val="16"/>
          <w:szCs w:val="20"/>
        </w:rPr>
      </w:pPr>
    </w:p>
    <w:p w:rsidR="00BD2CF0" w:rsidRDefault="00BD2CF0">
      <w:pPr>
        <w:rPr>
          <w:rFonts w:ascii="Verdana" w:hAnsi="Verdana"/>
          <w:b/>
          <w:sz w:val="20"/>
          <w:szCs w:val="20"/>
        </w:rPr>
      </w:pPr>
      <w:r>
        <w:rPr>
          <w:rFonts w:ascii="Verdana" w:hAnsi="Verdana"/>
          <w:b/>
          <w:sz w:val="20"/>
          <w:szCs w:val="20"/>
        </w:rPr>
        <w:br w:type="page"/>
      </w:r>
    </w:p>
    <w:p w:rsidR="004A32FF" w:rsidRPr="004A32FF" w:rsidRDefault="004A32FF" w:rsidP="004A32FF">
      <w:pPr>
        <w:rPr>
          <w:rFonts w:ascii="Verdana" w:hAnsi="Verdana"/>
          <w:b/>
          <w:sz w:val="20"/>
          <w:szCs w:val="20"/>
        </w:rPr>
      </w:pPr>
      <w:r w:rsidRPr="004A32FF">
        <w:rPr>
          <w:rFonts w:ascii="Verdana" w:hAnsi="Verdana"/>
          <w:b/>
          <w:sz w:val="20"/>
          <w:szCs w:val="20"/>
        </w:rPr>
        <w:lastRenderedPageBreak/>
        <w:t>3</w:t>
      </w:r>
      <w:r w:rsidR="00087D9B">
        <w:rPr>
          <w:rFonts w:ascii="Verdana" w:hAnsi="Verdana"/>
          <w:b/>
          <w:sz w:val="20"/>
          <w:szCs w:val="20"/>
        </w:rPr>
        <w:t>4</w:t>
      </w:r>
      <w:r w:rsidRPr="004A32FF">
        <w:rPr>
          <w:rFonts w:ascii="Verdana" w:hAnsi="Verdana"/>
          <w:b/>
          <w:sz w:val="20"/>
          <w:szCs w:val="20"/>
        </w:rPr>
        <w:t>. Records - Implementation (Plan Retention)</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Were copies of superseded DIMP plans retained for 10 years (or since 08/02/2011)?</w:t>
      </w:r>
    </w:p>
    <w:p w:rsidR="004A32FF" w:rsidRDefault="004A32FF" w:rsidP="004A32FF">
      <w:pPr>
        <w:rPr>
          <w:rFonts w:ascii="Verdana" w:hAnsi="Verdana"/>
          <w:b/>
          <w:sz w:val="16"/>
          <w:szCs w:val="20"/>
        </w:rPr>
      </w:pPr>
      <w:r>
        <w:rPr>
          <w:rFonts w:ascii="Verdana" w:hAnsi="Verdana"/>
          <w:b/>
          <w:sz w:val="16"/>
          <w:szCs w:val="20"/>
        </w:rPr>
        <w:t>192.1011</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983920119"/>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677840777"/>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5309359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1498371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rsidP="004A32FF">
      <w:pPr>
        <w:rPr>
          <w:rFonts w:ascii="Verdana" w:hAnsi="Verdana"/>
          <w:sz w:val="16"/>
          <w:szCs w:val="20"/>
        </w:rPr>
      </w:pPr>
    </w:p>
    <w:p w:rsidR="004A32FF" w:rsidRPr="004A32FF" w:rsidRDefault="004A32FF" w:rsidP="004A32FF">
      <w:pPr>
        <w:rPr>
          <w:rFonts w:ascii="Verdana" w:hAnsi="Verdana"/>
          <w:b/>
          <w:sz w:val="20"/>
          <w:szCs w:val="20"/>
        </w:rPr>
      </w:pPr>
      <w:r w:rsidRPr="004A32FF">
        <w:rPr>
          <w:rFonts w:ascii="Verdana" w:hAnsi="Verdana"/>
          <w:b/>
          <w:sz w:val="20"/>
          <w:szCs w:val="20"/>
        </w:rPr>
        <w:t>3</w:t>
      </w:r>
      <w:r w:rsidR="00087D9B">
        <w:rPr>
          <w:rFonts w:ascii="Verdana" w:hAnsi="Verdana"/>
          <w:b/>
          <w:sz w:val="20"/>
          <w:szCs w:val="20"/>
        </w:rPr>
        <w:t>5</w:t>
      </w:r>
      <w:r w:rsidRPr="004A32FF">
        <w:rPr>
          <w:rFonts w:ascii="Verdana" w:hAnsi="Verdana"/>
          <w:b/>
          <w:sz w:val="20"/>
          <w:szCs w:val="20"/>
        </w:rPr>
        <w:t>. Records - Implementation (DIMP)</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Were DIMP procedures followed as applicable to records retention?</w:t>
      </w:r>
    </w:p>
    <w:p w:rsidR="004A32FF" w:rsidRDefault="004A32FF" w:rsidP="004A32FF">
      <w:pPr>
        <w:rPr>
          <w:rFonts w:ascii="Verdana" w:hAnsi="Verdana"/>
          <w:b/>
          <w:sz w:val="16"/>
          <w:szCs w:val="20"/>
        </w:rPr>
      </w:pPr>
      <w:r>
        <w:rPr>
          <w:rFonts w:ascii="Verdana" w:hAnsi="Verdana"/>
          <w:b/>
          <w:sz w:val="16"/>
          <w:szCs w:val="20"/>
        </w:rPr>
        <w:t>192.1011</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14323288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05161243"/>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52726559"/>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0718928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rsidP="004A32FF">
      <w:pPr>
        <w:rPr>
          <w:rFonts w:ascii="Verdana" w:hAnsi="Verdana"/>
          <w:sz w:val="16"/>
          <w:szCs w:val="20"/>
        </w:rPr>
      </w:pPr>
    </w:p>
    <w:p w:rsidR="004A32FF" w:rsidRPr="004A32FF" w:rsidRDefault="00087D9B" w:rsidP="004A32FF">
      <w:pPr>
        <w:rPr>
          <w:rFonts w:ascii="Verdana" w:hAnsi="Verdana"/>
          <w:b/>
          <w:sz w:val="20"/>
          <w:szCs w:val="20"/>
        </w:rPr>
      </w:pPr>
      <w:r>
        <w:rPr>
          <w:rFonts w:ascii="Verdana" w:hAnsi="Verdana"/>
          <w:b/>
          <w:sz w:val="20"/>
          <w:szCs w:val="20"/>
        </w:rPr>
        <w:t>36</w:t>
      </w:r>
      <w:r w:rsidR="004A32FF" w:rsidRPr="004A32FF">
        <w:rPr>
          <w:rFonts w:ascii="Verdana" w:hAnsi="Verdana"/>
          <w:b/>
          <w:sz w:val="20"/>
          <w:szCs w:val="20"/>
        </w:rPr>
        <w:t xml:space="preserve">. Deviation from Periodic Inspections </w:t>
      </w:r>
      <w:r w:rsidR="0006197E">
        <w:rPr>
          <w:rFonts w:ascii="Verdana" w:hAnsi="Verdana"/>
          <w:b/>
          <w:sz w:val="20"/>
          <w:szCs w:val="20"/>
        </w:rPr>
        <w:t>–</w:t>
      </w:r>
      <w:r w:rsidR="004A32FF" w:rsidRPr="004A32FF">
        <w:rPr>
          <w:rFonts w:ascii="Verdana" w:hAnsi="Verdana"/>
          <w:b/>
          <w:sz w:val="20"/>
          <w:szCs w:val="20"/>
        </w:rPr>
        <w:t xml:space="preserve"> Approval</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Has approval been requested or received from PHMSA or the appropriate State Regulatory Authority for alternate (less strict than code) periodic inspection intervals? [If no, mark Subgroup GDIM.IMPL questions 40-44 "N/A".]</w:t>
      </w:r>
    </w:p>
    <w:p w:rsidR="004A32FF" w:rsidRDefault="004A32FF" w:rsidP="004A32FF">
      <w:pPr>
        <w:rPr>
          <w:rFonts w:ascii="Verdana" w:hAnsi="Verdana"/>
          <w:b/>
          <w:sz w:val="16"/>
          <w:szCs w:val="20"/>
        </w:rPr>
      </w:pPr>
      <w:r>
        <w:rPr>
          <w:rFonts w:ascii="Verdana" w:hAnsi="Verdana"/>
          <w:b/>
          <w:sz w:val="16"/>
          <w:szCs w:val="20"/>
        </w:rPr>
        <w:t>192.1013(c)</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50605175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5584840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66568932"/>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6909240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pPr>
        <w:rPr>
          <w:rFonts w:ascii="Verdana" w:hAnsi="Verdana"/>
          <w:sz w:val="16"/>
          <w:szCs w:val="20"/>
        </w:rPr>
      </w:pPr>
    </w:p>
    <w:p w:rsidR="004A32FF" w:rsidRPr="004A32FF" w:rsidRDefault="00087D9B" w:rsidP="004A32FF">
      <w:pPr>
        <w:rPr>
          <w:rFonts w:ascii="Verdana" w:hAnsi="Verdana"/>
          <w:b/>
          <w:sz w:val="20"/>
          <w:szCs w:val="20"/>
        </w:rPr>
      </w:pPr>
      <w:r>
        <w:rPr>
          <w:rFonts w:ascii="Verdana" w:hAnsi="Verdana"/>
          <w:b/>
          <w:sz w:val="20"/>
          <w:szCs w:val="20"/>
        </w:rPr>
        <w:t>37</w:t>
      </w:r>
      <w:r w:rsidR="004A32FF" w:rsidRPr="004A32FF">
        <w:rPr>
          <w:rFonts w:ascii="Verdana" w:hAnsi="Verdana"/>
          <w:b/>
          <w:sz w:val="20"/>
          <w:szCs w:val="20"/>
        </w:rPr>
        <w:t xml:space="preserve">. Deviation from Periodic Inspections </w:t>
      </w:r>
      <w:r w:rsidR="0006197E">
        <w:rPr>
          <w:rFonts w:ascii="Verdana" w:hAnsi="Verdana"/>
          <w:b/>
          <w:sz w:val="20"/>
          <w:szCs w:val="20"/>
        </w:rPr>
        <w:t>–</w:t>
      </w:r>
      <w:r w:rsidR="004A32FF" w:rsidRPr="004A32FF">
        <w:rPr>
          <w:rFonts w:ascii="Verdana" w:hAnsi="Verdana"/>
          <w:b/>
          <w:sz w:val="20"/>
          <w:szCs w:val="20"/>
        </w:rPr>
        <w:t xml:space="preserve"> Implementation</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Have the periodic inspections been implemented and have they been conducted at the specified (approved) alternate intervals?</w:t>
      </w:r>
    </w:p>
    <w:p w:rsidR="004A32FF" w:rsidRDefault="004A32FF" w:rsidP="004A32FF">
      <w:pPr>
        <w:rPr>
          <w:rFonts w:ascii="Verdana" w:hAnsi="Verdana"/>
          <w:b/>
          <w:sz w:val="16"/>
          <w:szCs w:val="20"/>
        </w:rPr>
      </w:pPr>
      <w:r>
        <w:rPr>
          <w:rFonts w:ascii="Verdana" w:hAnsi="Verdana"/>
          <w:b/>
          <w:sz w:val="16"/>
          <w:szCs w:val="20"/>
        </w:rPr>
        <w:t>192.1013(c)</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92156810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80112220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42687930"/>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24163445"/>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rsidP="004A32FF">
      <w:pPr>
        <w:rPr>
          <w:rFonts w:ascii="Verdana" w:hAnsi="Verdana"/>
          <w:sz w:val="16"/>
          <w:szCs w:val="20"/>
        </w:rPr>
      </w:pPr>
    </w:p>
    <w:p w:rsidR="00BD2CF0" w:rsidRDefault="00BD2CF0">
      <w:pPr>
        <w:rPr>
          <w:rFonts w:ascii="Verdana" w:hAnsi="Verdana"/>
          <w:b/>
          <w:sz w:val="20"/>
          <w:szCs w:val="20"/>
        </w:rPr>
      </w:pPr>
      <w:r>
        <w:rPr>
          <w:rFonts w:ascii="Verdana" w:hAnsi="Verdana"/>
          <w:b/>
          <w:sz w:val="20"/>
          <w:szCs w:val="20"/>
        </w:rPr>
        <w:br w:type="page"/>
      </w:r>
    </w:p>
    <w:p w:rsidR="004A32FF" w:rsidRPr="004A32FF" w:rsidRDefault="00087D9B" w:rsidP="004A32FF">
      <w:pPr>
        <w:rPr>
          <w:rFonts w:ascii="Verdana" w:hAnsi="Verdana"/>
          <w:b/>
          <w:sz w:val="20"/>
          <w:szCs w:val="20"/>
        </w:rPr>
      </w:pPr>
      <w:r>
        <w:rPr>
          <w:rFonts w:ascii="Verdana" w:hAnsi="Verdana"/>
          <w:b/>
          <w:sz w:val="20"/>
          <w:szCs w:val="20"/>
        </w:rPr>
        <w:lastRenderedPageBreak/>
        <w:t>38</w:t>
      </w:r>
      <w:r w:rsidR="004A32FF" w:rsidRPr="004A32FF">
        <w:rPr>
          <w:rFonts w:ascii="Verdana" w:hAnsi="Verdana"/>
          <w:b/>
          <w:sz w:val="20"/>
          <w:szCs w:val="20"/>
        </w:rPr>
        <w:t xml:space="preserve">. Deviation from Periodic Inspections - Requirements or Conditions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Have all conditions been complied with that were required as part of the alternate inspection interval approval?</w:t>
      </w:r>
    </w:p>
    <w:p w:rsidR="004A32FF" w:rsidRDefault="004A32FF" w:rsidP="004A32FF">
      <w:pPr>
        <w:rPr>
          <w:rFonts w:ascii="Verdana" w:hAnsi="Verdana"/>
          <w:b/>
          <w:sz w:val="16"/>
          <w:szCs w:val="20"/>
        </w:rPr>
      </w:pPr>
      <w:r>
        <w:rPr>
          <w:rFonts w:ascii="Verdana" w:hAnsi="Verdana"/>
          <w:b/>
          <w:sz w:val="16"/>
          <w:szCs w:val="20"/>
        </w:rPr>
        <w:t>192.1013(c)</w:t>
      </w:r>
    </w:p>
    <w:p w:rsidR="004A32FF" w:rsidRDefault="004A32FF" w:rsidP="004A32FF">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3896824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99128814"/>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52522274"/>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9612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4A32FF" w:rsidRDefault="004A32FF" w:rsidP="004A32FF">
      <w:pPr>
        <w:rPr>
          <w:rFonts w:ascii="Verdana" w:hAnsi="Verdana"/>
          <w:sz w:val="16"/>
          <w:szCs w:val="20"/>
        </w:rPr>
      </w:pPr>
    </w:p>
    <w:p w:rsidR="004A32FF" w:rsidRPr="004A32FF" w:rsidRDefault="00087D9B" w:rsidP="004A32FF">
      <w:pPr>
        <w:rPr>
          <w:rFonts w:ascii="Verdana" w:hAnsi="Verdana"/>
          <w:b/>
          <w:sz w:val="20"/>
          <w:szCs w:val="20"/>
        </w:rPr>
      </w:pPr>
      <w:r>
        <w:rPr>
          <w:rFonts w:ascii="Verdana" w:hAnsi="Verdana"/>
          <w:b/>
          <w:sz w:val="20"/>
          <w:szCs w:val="20"/>
        </w:rPr>
        <w:t>39</w:t>
      </w:r>
      <w:r w:rsidR="004A32FF" w:rsidRPr="004A32FF">
        <w:rPr>
          <w:rFonts w:ascii="Verdana" w:hAnsi="Verdana"/>
          <w:b/>
          <w:sz w:val="20"/>
          <w:szCs w:val="20"/>
        </w:rPr>
        <w:t>. Deviation from Periodic Inspections - Performance Measures</w:t>
      </w:r>
      <w:r w:rsidR="0006197E">
        <w:rPr>
          <w:rFonts w:ascii="Verdana" w:hAnsi="Verdana"/>
          <w:b/>
          <w:sz w:val="20"/>
          <w:szCs w:val="20"/>
        </w:rPr>
        <w:t xml:space="preserve"> </w:t>
      </w:r>
      <w:r w:rsidR="00BD2CF0">
        <w:rPr>
          <w:rFonts w:ascii="Verdana" w:hAnsi="Verdana"/>
          <w:b/>
          <w:sz w:val="20"/>
          <w:szCs w:val="20"/>
        </w:rPr>
        <w:t xml:space="preserve"> </w:t>
      </w:r>
    </w:p>
    <w:p w:rsidR="004A32FF" w:rsidRDefault="004A32FF" w:rsidP="004A32FF">
      <w:pPr>
        <w:rPr>
          <w:rFonts w:ascii="Verdana" w:hAnsi="Verdana"/>
          <w:sz w:val="16"/>
          <w:szCs w:val="20"/>
        </w:rPr>
      </w:pPr>
      <w:r w:rsidRPr="004A32FF">
        <w:rPr>
          <w:rFonts w:ascii="Verdana" w:hAnsi="Verdana"/>
          <w:sz w:val="16"/>
          <w:szCs w:val="20"/>
        </w:rPr>
        <w:t>Do performance measure records indicate that deviation inspection resources were assigned to higher risk threat(s) and/or that that decreased inspection intervals contributed to an equal or greater overall level of safety has been achieved since the alternate inspection frequency was implemented?</w:t>
      </w:r>
    </w:p>
    <w:p w:rsidR="008A04DA" w:rsidRDefault="008A04DA" w:rsidP="008A04DA">
      <w:pPr>
        <w:rPr>
          <w:rFonts w:ascii="Verdana" w:hAnsi="Verdana"/>
          <w:b/>
          <w:sz w:val="16"/>
          <w:szCs w:val="20"/>
        </w:rPr>
      </w:pPr>
      <w:r>
        <w:rPr>
          <w:rFonts w:ascii="Verdana" w:hAnsi="Verdana"/>
          <w:b/>
          <w:sz w:val="16"/>
          <w:szCs w:val="20"/>
        </w:rPr>
        <w:t>192.1013(c)</w:t>
      </w:r>
    </w:p>
    <w:p w:rsidR="008A04DA" w:rsidRDefault="008A04DA" w:rsidP="008A04DA">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278981918"/>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736591891"/>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46554485"/>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473952620"/>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4A32FF" w:rsidRDefault="004A32FF" w:rsidP="004A32FF">
      <w:pPr>
        <w:rPr>
          <w:rFonts w:ascii="Verdana" w:hAnsi="Verdana"/>
          <w:sz w:val="16"/>
          <w:szCs w:val="20"/>
        </w:rPr>
      </w:pPr>
    </w:p>
    <w:p w:rsidR="008A04DA" w:rsidRDefault="008A04DA" w:rsidP="004A32FF">
      <w:pPr>
        <w:rPr>
          <w:rFonts w:ascii="Verdana" w:hAnsi="Verdana"/>
          <w:sz w:val="16"/>
          <w:szCs w:val="20"/>
        </w:rPr>
      </w:pPr>
    </w:p>
    <w:p w:rsidR="008A04DA" w:rsidRPr="008A04DA" w:rsidRDefault="00087D9B" w:rsidP="008A04DA">
      <w:pPr>
        <w:rPr>
          <w:rFonts w:ascii="Verdana" w:hAnsi="Verdana"/>
          <w:b/>
          <w:sz w:val="20"/>
          <w:szCs w:val="20"/>
        </w:rPr>
      </w:pPr>
      <w:r>
        <w:rPr>
          <w:rFonts w:ascii="Verdana" w:hAnsi="Verdana"/>
          <w:b/>
          <w:sz w:val="20"/>
          <w:szCs w:val="20"/>
        </w:rPr>
        <w:t>40</w:t>
      </w:r>
      <w:r w:rsidR="008A04DA" w:rsidRPr="008A04DA">
        <w:rPr>
          <w:rFonts w:ascii="Verdana" w:hAnsi="Verdana"/>
          <w:b/>
          <w:sz w:val="20"/>
          <w:szCs w:val="20"/>
        </w:rPr>
        <w:t>. Deviation from Periodic Inspections - Corrective Action</w:t>
      </w:r>
      <w:r w:rsidR="0006197E">
        <w:rPr>
          <w:rFonts w:ascii="Verdana" w:hAnsi="Verdana"/>
          <w:b/>
          <w:sz w:val="20"/>
          <w:szCs w:val="20"/>
        </w:rPr>
        <w:t xml:space="preserve"> </w:t>
      </w:r>
      <w:r w:rsidR="00BD2CF0">
        <w:rPr>
          <w:rFonts w:ascii="Verdana" w:hAnsi="Verdana"/>
          <w:b/>
          <w:sz w:val="20"/>
          <w:szCs w:val="20"/>
        </w:rPr>
        <w:t xml:space="preserve"> </w:t>
      </w:r>
    </w:p>
    <w:p w:rsidR="008A04DA" w:rsidRDefault="008A04DA" w:rsidP="008A04DA">
      <w:pPr>
        <w:rPr>
          <w:rFonts w:ascii="Verdana" w:hAnsi="Verdana"/>
          <w:sz w:val="16"/>
          <w:szCs w:val="20"/>
        </w:rPr>
      </w:pPr>
      <w:r w:rsidRPr="008A04DA">
        <w:rPr>
          <w:rFonts w:ascii="Verdana" w:hAnsi="Verdana"/>
          <w:sz w:val="16"/>
          <w:szCs w:val="20"/>
        </w:rPr>
        <w:t>If that an equal or greater overall level of safety has not been achieved, has corrective action been taken?</w:t>
      </w:r>
    </w:p>
    <w:p w:rsidR="008A04DA" w:rsidRDefault="008A04DA" w:rsidP="008A04DA">
      <w:pPr>
        <w:rPr>
          <w:rFonts w:ascii="Verdana" w:hAnsi="Verdana"/>
          <w:b/>
          <w:sz w:val="16"/>
          <w:szCs w:val="20"/>
        </w:rPr>
      </w:pPr>
      <w:r>
        <w:rPr>
          <w:rFonts w:ascii="Verdana" w:hAnsi="Verdana"/>
          <w:b/>
          <w:sz w:val="16"/>
          <w:szCs w:val="20"/>
        </w:rPr>
        <w:t>192.1013(c)</w:t>
      </w:r>
    </w:p>
    <w:p w:rsidR="008A04DA" w:rsidRDefault="008A04DA" w:rsidP="008A04DA">
      <w:pPr>
        <w:rPr>
          <w:rFonts w:ascii="Verdana" w:hAnsi="Verdana"/>
          <w:b/>
          <w:sz w:val="16"/>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D6F52" w:rsidTr="00ED6F52">
        <w:trPr>
          <w:trHeight w:val="385"/>
        </w:trPr>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 Issue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Potential Issue</w:t>
            </w:r>
          </w:p>
        </w:tc>
        <w:tc>
          <w:tcPr>
            <w:tcW w:w="2337"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Applicable</w:t>
            </w:r>
          </w:p>
        </w:tc>
        <w:tc>
          <w:tcPr>
            <w:tcW w:w="2338" w:type="dxa"/>
            <w:tcBorders>
              <w:top w:val="single" w:sz="4" w:space="0" w:color="auto"/>
              <w:left w:val="single" w:sz="4" w:space="0" w:color="auto"/>
              <w:bottom w:val="nil"/>
              <w:right w:val="single" w:sz="4" w:space="0" w:color="auto"/>
            </w:tcBorders>
            <w:vAlign w:val="center"/>
            <w:hideMark/>
          </w:tcPr>
          <w:p w:rsidR="00ED6F52" w:rsidRDefault="00ED6F52">
            <w:pPr>
              <w:jc w:val="center"/>
              <w:rPr>
                <w:rFonts w:ascii="Verdana" w:hAnsi="Verdana"/>
                <w:sz w:val="20"/>
                <w:szCs w:val="20"/>
              </w:rPr>
            </w:pPr>
            <w:r>
              <w:rPr>
                <w:rFonts w:ascii="Verdana" w:hAnsi="Verdana"/>
                <w:sz w:val="20"/>
                <w:szCs w:val="20"/>
              </w:rPr>
              <w:t>Not Checked</w:t>
            </w:r>
          </w:p>
        </w:tc>
      </w:tr>
      <w:tr w:rsidR="00ED6F52" w:rsidTr="00ED6F52">
        <w:trPr>
          <w:trHeight w:val="385"/>
        </w:trPr>
        <w:sdt>
          <w:sdtPr>
            <w:rPr>
              <w:rFonts w:ascii="Verdana" w:hAnsi="Verdana"/>
              <w:sz w:val="36"/>
              <w:szCs w:val="36"/>
            </w:rPr>
            <w:id w:val="1448660093"/>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46415388"/>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526437717"/>
            <w14:checkbox>
              <w14:checked w14:val="0"/>
              <w14:checkedState w14:val="00FE" w14:font="Wingdings"/>
              <w14:uncheckedState w14:val="006F" w14:font="Wingdings"/>
            </w14:checkbox>
          </w:sdtPr>
          <w:sdtEndPr/>
          <w:sdtContent>
            <w:tc>
              <w:tcPr>
                <w:tcW w:w="2337"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00772692"/>
            <w14:checkbox>
              <w14:checked w14:val="0"/>
              <w14:checkedState w14:val="00FE" w14:font="Wingdings"/>
              <w14:uncheckedState w14:val="006F" w14:font="Wingdings"/>
            </w14:checkbox>
          </w:sdtPr>
          <w:sdtEndPr/>
          <w:sdtContent>
            <w:tc>
              <w:tcPr>
                <w:tcW w:w="2338" w:type="dxa"/>
                <w:tcBorders>
                  <w:top w:val="nil"/>
                  <w:left w:val="single" w:sz="4" w:space="0" w:color="auto"/>
                  <w:bottom w:val="single" w:sz="4" w:space="0" w:color="auto"/>
                  <w:right w:val="single" w:sz="4" w:space="0" w:color="auto"/>
                </w:tcBorders>
                <w:vAlign w:val="center"/>
                <w:hideMark/>
              </w:tcPr>
              <w:p w:rsidR="00ED6F52" w:rsidRDefault="00ED6F52">
                <w:pPr>
                  <w:jc w:val="center"/>
                  <w:rPr>
                    <w:rFonts w:ascii="Verdana" w:hAnsi="Verdana"/>
                    <w:sz w:val="36"/>
                    <w:szCs w:val="36"/>
                  </w:rPr>
                </w:pPr>
                <w:r>
                  <w:rPr>
                    <w:rFonts w:ascii="Verdana" w:hAnsi="Verdana"/>
                    <w:sz w:val="36"/>
                    <w:szCs w:val="36"/>
                  </w:rPr>
                  <w:sym w:font="Wingdings" w:char="F06F"/>
                </w:r>
              </w:p>
            </w:tc>
          </w:sdtContent>
        </w:sdt>
      </w:tr>
      <w:tr w:rsidR="00ED6F52" w:rsidTr="00ED6F52">
        <w:trPr>
          <w:trHeight w:val="193"/>
        </w:trPr>
        <w:tc>
          <w:tcPr>
            <w:tcW w:w="9350" w:type="dxa"/>
            <w:gridSpan w:val="4"/>
            <w:tcBorders>
              <w:top w:val="single" w:sz="4" w:space="0" w:color="auto"/>
              <w:left w:val="single" w:sz="4" w:space="0" w:color="auto"/>
              <w:bottom w:val="nil"/>
              <w:right w:val="single" w:sz="4" w:space="0" w:color="auto"/>
            </w:tcBorders>
            <w:hideMark/>
          </w:tcPr>
          <w:p w:rsidR="00ED6F52" w:rsidRDefault="00ED6F52">
            <w:pPr>
              <w:rPr>
                <w:rFonts w:ascii="Verdana" w:hAnsi="Verdana"/>
                <w:b/>
                <w:sz w:val="28"/>
                <w:szCs w:val="28"/>
              </w:rPr>
            </w:pPr>
            <w:r>
              <w:rPr>
                <w:rFonts w:ascii="Verdana" w:hAnsi="Verdana"/>
                <w:b/>
                <w:sz w:val="16"/>
                <w:szCs w:val="28"/>
              </w:rPr>
              <w:t>Notes</w:t>
            </w:r>
          </w:p>
        </w:tc>
      </w:tr>
      <w:tr w:rsidR="00ED6F52" w:rsidTr="00ED6F52">
        <w:trPr>
          <w:trHeight w:val="720"/>
        </w:trPr>
        <w:tc>
          <w:tcPr>
            <w:tcW w:w="9350" w:type="dxa"/>
            <w:gridSpan w:val="4"/>
            <w:tcBorders>
              <w:top w:val="nil"/>
              <w:left w:val="single" w:sz="4" w:space="0" w:color="auto"/>
              <w:bottom w:val="single" w:sz="4" w:space="0" w:color="auto"/>
              <w:right w:val="single" w:sz="4" w:space="0" w:color="auto"/>
            </w:tcBorders>
          </w:tcPr>
          <w:p w:rsidR="00ED6F52" w:rsidRDefault="00ED6F52">
            <w:pPr>
              <w:rPr>
                <w:rFonts w:ascii="Verdana" w:hAnsi="Verdana"/>
                <w:sz w:val="16"/>
                <w:szCs w:val="16"/>
              </w:rPr>
            </w:pPr>
          </w:p>
        </w:tc>
      </w:tr>
    </w:tbl>
    <w:p w:rsidR="008A04DA" w:rsidRDefault="008A04DA">
      <w:pPr>
        <w:rPr>
          <w:rFonts w:ascii="Verdana" w:hAnsi="Verdana"/>
          <w:sz w:val="16"/>
          <w:szCs w:val="20"/>
        </w:rPr>
      </w:pPr>
    </w:p>
    <w:sectPr w:rsidR="008A04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CBC" w:rsidRDefault="007F7CBC" w:rsidP="001E72D4">
      <w:r>
        <w:separator/>
      </w:r>
    </w:p>
  </w:endnote>
  <w:endnote w:type="continuationSeparator" w:id="0">
    <w:p w:rsidR="007F7CBC" w:rsidRDefault="007F7CBC" w:rsidP="001E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52" w:rsidRDefault="00F17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17852" w:rsidRPr="003F5DD7" w:rsidTr="0039519E">
      <w:tc>
        <w:tcPr>
          <w:tcW w:w="3116" w:type="dxa"/>
          <w:vAlign w:val="center"/>
        </w:tcPr>
        <w:p w:rsidR="00F17852" w:rsidRPr="003E5801" w:rsidRDefault="00F17852" w:rsidP="0087303E">
          <w:pPr>
            <w:tabs>
              <w:tab w:val="center" w:pos="4680"/>
              <w:tab w:val="right" w:pos="9360"/>
            </w:tabs>
            <w:rPr>
              <w:rFonts w:ascii="Calibri" w:eastAsia="Calibri" w:hAnsi="Calibri"/>
              <w:sz w:val="22"/>
              <w:szCs w:val="22"/>
            </w:rPr>
          </w:pPr>
          <w:r w:rsidRPr="003E5801">
            <w:rPr>
              <w:rFonts w:ascii="Calibri" w:eastAsia="Calibri" w:hAnsi="Calibri"/>
              <w:sz w:val="22"/>
              <w:szCs w:val="22"/>
            </w:rPr>
            <w:t>202</w:t>
          </w:r>
          <w:r>
            <w:rPr>
              <w:rFonts w:ascii="Calibri" w:eastAsia="Calibri" w:hAnsi="Calibri"/>
              <w:sz w:val="22"/>
              <w:szCs w:val="22"/>
            </w:rPr>
            <w:t>5</w:t>
          </w:r>
          <w:r w:rsidRPr="003E5801">
            <w:rPr>
              <w:rFonts w:ascii="Calibri" w:eastAsia="Calibri" w:hAnsi="Calibri"/>
              <w:sz w:val="22"/>
              <w:szCs w:val="22"/>
            </w:rPr>
            <w:t xml:space="preserve"> </w:t>
          </w:r>
          <w:r>
            <w:rPr>
              <w:rFonts w:ascii="Calibri" w:eastAsia="Calibri" w:hAnsi="Calibri"/>
              <w:sz w:val="22"/>
              <w:szCs w:val="22"/>
            </w:rPr>
            <w:t>LDENR</w:t>
          </w:r>
        </w:p>
      </w:tc>
      <w:tc>
        <w:tcPr>
          <w:tcW w:w="3117" w:type="dxa"/>
          <w:vAlign w:val="center"/>
        </w:tcPr>
        <w:p w:rsidR="00F17852" w:rsidRPr="003E5801" w:rsidRDefault="00F17852" w:rsidP="001E72D4">
          <w:pPr>
            <w:tabs>
              <w:tab w:val="center" w:pos="4680"/>
              <w:tab w:val="right" w:pos="9360"/>
            </w:tabs>
            <w:jc w:val="center"/>
            <w:rPr>
              <w:rFonts w:ascii="Calibri" w:eastAsia="Calibri" w:hAnsi="Calibri" w:cs="Calibri"/>
              <w:sz w:val="22"/>
              <w:szCs w:val="22"/>
            </w:rPr>
          </w:pPr>
          <w:r w:rsidRPr="003E5801">
            <w:rPr>
              <w:rFonts w:ascii="Calibri" w:eastAsia="Calibri" w:hAnsi="Calibri" w:cs="Calibri"/>
              <w:sz w:val="22"/>
              <w:szCs w:val="22"/>
            </w:rPr>
            <w:t xml:space="preserve">Page </w:t>
          </w:r>
          <w:r w:rsidRPr="003E5801">
            <w:rPr>
              <w:rFonts w:ascii="Calibri" w:eastAsia="Calibri" w:hAnsi="Calibri" w:cs="Calibri"/>
              <w:sz w:val="22"/>
              <w:szCs w:val="22"/>
            </w:rPr>
            <w:fldChar w:fldCharType="begin"/>
          </w:r>
          <w:r w:rsidRPr="003E5801">
            <w:rPr>
              <w:rFonts w:ascii="Calibri" w:eastAsia="Calibri" w:hAnsi="Calibri" w:cs="Calibri"/>
              <w:sz w:val="22"/>
              <w:szCs w:val="22"/>
            </w:rPr>
            <w:instrText>PAGE</w:instrText>
          </w:r>
          <w:r w:rsidRPr="003E5801">
            <w:rPr>
              <w:rFonts w:ascii="Calibri" w:eastAsia="Calibri" w:hAnsi="Calibri" w:cs="Calibri"/>
              <w:sz w:val="22"/>
              <w:szCs w:val="22"/>
            </w:rPr>
            <w:fldChar w:fldCharType="separate"/>
          </w:r>
          <w:r w:rsidR="00E84A24">
            <w:rPr>
              <w:rFonts w:ascii="Calibri" w:eastAsia="Calibri" w:hAnsi="Calibri" w:cs="Calibri"/>
              <w:noProof/>
              <w:sz w:val="22"/>
              <w:szCs w:val="22"/>
            </w:rPr>
            <w:t>1</w:t>
          </w:r>
          <w:r w:rsidRPr="003E5801">
            <w:rPr>
              <w:rFonts w:ascii="Calibri" w:eastAsia="Calibri" w:hAnsi="Calibri" w:cs="Calibri"/>
              <w:sz w:val="22"/>
              <w:szCs w:val="22"/>
            </w:rPr>
            <w:fldChar w:fldCharType="end"/>
          </w:r>
          <w:r w:rsidRPr="003E5801">
            <w:rPr>
              <w:rFonts w:ascii="Calibri" w:eastAsia="Calibri" w:hAnsi="Calibri" w:cs="Calibri"/>
              <w:sz w:val="22"/>
              <w:szCs w:val="22"/>
            </w:rPr>
            <w:t xml:space="preserve"> of </w:t>
          </w:r>
          <w:r w:rsidRPr="003E5801">
            <w:rPr>
              <w:rFonts w:ascii="Calibri" w:eastAsia="Calibri" w:hAnsi="Calibri" w:cs="Calibri"/>
              <w:sz w:val="22"/>
              <w:szCs w:val="22"/>
            </w:rPr>
            <w:fldChar w:fldCharType="begin"/>
          </w:r>
          <w:r w:rsidRPr="003E5801">
            <w:rPr>
              <w:rFonts w:ascii="Calibri" w:eastAsia="Calibri" w:hAnsi="Calibri" w:cs="Calibri"/>
              <w:sz w:val="22"/>
              <w:szCs w:val="22"/>
            </w:rPr>
            <w:instrText>NUMPAGES</w:instrText>
          </w:r>
          <w:r w:rsidRPr="003E5801">
            <w:rPr>
              <w:rFonts w:ascii="Calibri" w:eastAsia="Calibri" w:hAnsi="Calibri" w:cs="Calibri"/>
              <w:sz w:val="22"/>
              <w:szCs w:val="22"/>
            </w:rPr>
            <w:fldChar w:fldCharType="separate"/>
          </w:r>
          <w:r w:rsidR="00E84A24">
            <w:rPr>
              <w:rFonts w:ascii="Calibri" w:eastAsia="Calibri" w:hAnsi="Calibri" w:cs="Calibri"/>
              <w:noProof/>
              <w:sz w:val="22"/>
              <w:szCs w:val="22"/>
            </w:rPr>
            <w:t>13</w:t>
          </w:r>
          <w:r w:rsidRPr="003E5801">
            <w:rPr>
              <w:rFonts w:ascii="Calibri" w:eastAsia="Calibri" w:hAnsi="Calibri" w:cs="Calibri"/>
              <w:sz w:val="22"/>
              <w:szCs w:val="22"/>
            </w:rPr>
            <w:fldChar w:fldCharType="end"/>
          </w:r>
        </w:p>
      </w:tc>
      <w:tc>
        <w:tcPr>
          <w:tcW w:w="3117" w:type="dxa"/>
          <w:vAlign w:val="center"/>
        </w:tcPr>
        <w:p w:rsidR="00F17852" w:rsidRPr="003E5801" w:rsidRDefault="00F17852" w:rsidP="0087303E">
          <w:pPr>
            <w:tabs>
              <w:tab w:val="center" w:pos="4680"/>
              <w:tab w:val="right" w:pos="9360"/>
            </w:tabs>
            <w:jc w:val="right"/>
            <w:rPr>
              <w:rFonts w:ascii="Calibri" w:eastAsia="Calibri" w:hAnsi="Calibri"/>
              <w:sz w:val="22"/>
              <w:szCs w:val="22"/>
            </w:rPr>
          </w:pPr>
          <w:r w:rsidRPr="003E5801">
            <w:rPr>
              <w:rFonts w:ascii="Calibri" w:eastAsia="Calibri" w:hAnsi="Calibri"/>
              <w:sz w:val="22"/>
              <w:szCs w:val="22"/>
            </w:rPr>
            <w:t xml:space="preserve">Revision </w:t>
          </w:r>
          <w:r>
            <w:rPr>
              <w:rFonts w:ascii="Calibri" w:eastAsia="Calibri" w:hAnsi="Calibri"/>
              <w:sz w:val="22"/>
              <w:szCs w:val="22"/>
            </w:rPr>
            <w:t>0</w:t>
          </w:r>
        </w:p>
      </w:tc>
    </w:tr>
  </w:tbl>
  <w:p w:rsidR="00F17852" w:rsidRDefault="00F17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52" w:rsidRDefault="00F1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BC" w:rsidRDefault="007F7CBC" w:rsidP="001E72D4">
      <w:r>
        <w:separator/>
      </w:r>
    </w:p>
  </w:footnote>
  <w:footnote w:type="continuationSeparator" w:id="0">
    <w:p w:rsidR="007F7CBC" w:rsidRDefault="007F7CBC" w:rsidP="001E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52" w:rsidRDefault="00F17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52" w:rsidRPr="001E72D4" w:rsidRDefault="00F17852" w:rsidP="001E72D4">
    <w:pPr>
      <w:tabs>
        <w:tab w:val="center" w:pos="4680"/>
        <w:tab w:val="right" w:pos="9360"/>
      </w:tabs>
      <w:jc w:val="right"/>
      <w:rPr>
        <w:rFonts w:ascii="Calibri" w:eastAsia="Calibri" w:hAnsi="Calibri"/>
        <w:b/>
        <w:sz w:val="36"/>
        <w:szCs w:val="22"/>
      </w:rPr>
    </w:pPr>
    <w:r w:rsidRPr="001E72D4">
      <w:rPr>
        <w:rFonts w:ascii="Calibri" w:eastAsia="Calibri" w:hAnsi="Calibri"/>
        <w:b/>
        <w:sz w:val="36"/>
        <w:szCs w:val="22"/>
      </w:rPr>
      <w:t>LD</w:t>
    </w:r>
    <w:r>
      <w:rPr>
        <w:rFonts w:ascii="Calibri" w:eastAsia="Calibri" w:hAnsi="Calibri"/>
        <w:b/>
        <w:sz w:val="36"/>
        <w:szCs w:val="22"/>
      </w:rPr>
      <w:t>E</w:t>
    </w:r>
    <w:r w:rsidRPr="001E72D4">
      <w:rPr>
        <w:rFonts w:ascii="Calibri" w:eastAsia="Calibri" w:hAnsi="Calibri"/>
        <w:b/>
        <w:sz w:val="36"/>
        <w:szCs w:val="22"/>
      </w:rPr>
      <w:t xml:space="preserve">NR – </w:t>
    </w:r>
    <w:r>
      <w:rPr>
        <w:rFonts w:ascii="Calibri" w:eastAsia="Calibri" w:hAnsi="Calibri"/>
        <w:b/>
        <w:sz w:val="36"/>
        <w:szCs w:val="22"/>
      </w:rPr>
      <w:t>DIMP Implementation</w:t>
    </w:r>
    <w:r w:rsidRPr="001E72D4">
      <w:rPr>
        <w:rFonts w:ascii="Calibri" w:eastAsia="Calibri" w:hAnsi="Calibri"/>
        <w:b/>
        <w:sz w:val="36"/>
        <w:szCs w:val="22"/>
      </w:rPr>
      <w:t xml:space="preserve"> Form</w:t>
    </w:r>
  </w:p>
  <w:p w:rsidR="00F17852" w:rsidRDefault="00F17852" w:rsidP="001E72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52" w:rsidRDefault="00F1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D4"/>
    <w:rsid w:val="0001277F"/>
    <w:rsid w:val="00054326"/>
    <w:rsid w:val="0006197E"/>
    <w:rsid w:val="00082B85"/>
    <w:rsid w:val="00087D9B"/>
    <w:rsid w:val="000D28EB"/>
    <w:rsid w:val="001A006A"/>
    <w:rsid w:val="001A2112"/>
    <w:rsid w:val="001D1552"/>
    <w:rsid w:val="001E72D4"/>
    <w:rsid w:val="00237E9C"/>
    <w:rsid w:val="002B6928"/>
    <w:rsid w:val="0035372B"/>
    <w:rsid w:val="00354AF3"/>
    <w:rsid w:val="0036605E"/>
    <w:rsid w:val="00387067"/>
    <w:rsid w:val="0039519E"/>
    <w:rsid w:val="003E5801"/>
    <w:rsid w:val="00427EAD"/>
    <w:rsid w:val="0046264F"/>
    <w:rsid w:val="00484D84"/>
    <w:rsid w:val="004A1087"/>
    <w:rsid w:val="004A32FF"/>
    <w:rsid w:val="004C12C2"/>
    <w:rsid w:val="005B4EE8"/>
    <w:rsid w:val="00645252"/>
    <w:rsid w:val="006620A9"/>
    <w:rsid w:val="006768D3"/>
    <w:rsid w:val="006D3D74"/>
    <w:rsid w:val="006F4312"/>
    <w:rsid w:val="00744F88"/>
    <w:rsid w:val="00770F63"/>
    <w:rsid w:val="007C31EB"/>
    <w:rsid w:val="007F7CBC"/>
    <w:rsid w:val="0083569A"/>
    <w:rsid w:val="00855CF2"/>
    <w:rsid w:val="008640D6"/>
    <w:rsid w:val="0087303E"/>
    <w:rsid w:val="00897163"/>
    <w:rsid w:val="008A04DA"/>
    <w:rsid w:val="00952E05"/>
    <w:rsid w:val="009544EE"/>
    <w:rsid w:val="009C28A3"/>
    <w:rsid w:val="009D245B"/>
    <w:rsid w:val="00A23245"/>
    <w:rsid w:val="00A57443"/>
    <w:rsid w:val="00A9204E"/>
    <w:rsid w:val="00AD0AA2"/>
    <w:rsid w:val="00AF2FBC"/>
    <w:rsid w:val="00B32C4E"/>
    <w:rsid w:val="00B7564C"/>
    <w:rsid w:val="00B8009F"/>
    <w:rsid w:val="00BD2CF0"/>
    <w:rsid w:val="00BE112C"/>
    <w:rsid w:val="00C106E0"/>
    <w:rsid w:val="00C2641F"/>
    <w:rsid w:val="00C37721"/>
    <w:rsid w:val="00CD4C5E"/>
    <w:rsid w:val="00DA3B85"/>
    <w:rsid w:val="00DF7B04"/>
    <w:rsid w:val="00E538C7"/>
    <w:rsid w:val="00E56311"/>
    <w:rsid w:val="00E84A24"/>
    <w:rsid w:val="00EB14A5"/>
    <w:rsid w:val="00ED6F52"/>
    <w:rsid w:val="00F17852"/>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BF37E4-05AA-4103-875C-2F921609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D4"/>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next w:val="TableGrid"/>
    <w:uiPriority w:val="39"/>
    <w:rsid w:val="001E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C10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485">
      <w:bodyDiv w:val="1"/>
      <w:marLeft w:val="0"/>
      <w:marRight w:val="0"/>
      <w:marTop w:val="0"/>
      <w:marBottom w:val="0"/>
      <w:divBdr>
        <w:top w:val="none" w:sz="0" w:space="0" w:color="auto"/>
        <w:left w:val="none" w:sz="0" w:space="0" w:color="auto"/>
        <w:bottom w:val="none" w:sz="0" w:space="0" w:color="auto"/>
        <w:right w:val="none" w:sz="0" w:space="0" w:color="auto"/>
      </w:divBdr>
    </w:div>
    <w:div w:id="76640376">
      <w:bodyDiv w:val="1"/>
      <w:marLeft w:val="0"/>
      <w:marRight w:val="0"/>
      <w:marTop w:val="0"/>
      <w:marBottom w:val="0"/>
      <w:divBdr>
        <w:top w:val="none" w:sz="0" w:space="0" w:color="auto"/>
        <w:left w:val="none" w:sz="0" w:space="0" w:color="auto"/>
        <w:bottom w:val="none" w:sz="0" w:space="0" w:color="auto"/>
        <w:right w:val="none" w:sz="0" w:space="0" w:color="auto"/>
      </w:divBdr>
    </w:div>
    <w:div w:id="102574949">
      <w:bodyDiv w:val="1"/>
      <w:marLeft w:val="0"/>
      <w:marRight w:val="0"/>
      <w:marTop w:val="0"/>
      <w:marBottom w:val="0"/>
      <w:divBdr>
        <w:top w:val="none" w:sz="0" w:space="0" w:color="auto"/>
        <w:left w:val="none" w:sz="0" w:space="0" w:color="auto"/>
        <w:bottom w:val="none" w:sz="0" w:space="0" w:color="auto"/>
        <w:right w:val="none" w:sz="0" w:space="0" w:color="auto"/>
      </w:divBdr>
    </w:div>
    <w:div w:id="128400562">
      <w:bodyDiv w:val="1"/>
      <w:marLeft w:val="0"/>
      <w:marRight w:val="0"/>
      <w:marTop w:val="0"/>
      <w:marBottom w:val="0"/>
      <w:divBdr>
        <w:top w:val="none" w:sz="0" w:space="0" w:color="auto"/>
        <w:left w:val="none" w:sz="0" w:space="0" w:color="auto"/>
        <w:bottom w:val="none" w:sz="0" w:space="0" w:color="auto"/>
        <w:right w:val="none" w:sz="0" w:space="0" w:color="auto"/>
      </w:divBdr>
    </w:div>
    <w:div w:id="194316899">
      <w:bodyDiv w:val="1"/>
      <w:marLeft w:val="0"/>
      <w:marRight w:val="0"/>
      <w:marTop w:val="0"/>
      <w:marBottom w:val="0"/>
      <w:divBdr>
        <w:top w:val="none" w:sz="0" w:space="0" w:color="auto"/>
        <w:left w:val="none" w:sz="0" w:space="0" w:color="auto"/>
        <w:bottom w:val="none" w:sz="0" w:space="0" w:color="auto"/>
        <w:right w:val="none" w:sz="0" w:space="0" w:color="auto"/>
      </w:divBdr>
    </w:div>
    <w:div w:id="195117403">
      <w:bodyDiv w:val="1"/>
      <w:marLeft w:val="0"/>
      <w:marRight w:val="0"/>
      <w:marTop w:val="0"/>
      <w:marBottom w:val="0"/>
      <w:divBdr>
        <w:top w:val="none" w:sz="0" w:space="0" w:color="auto"/>
        <w:left w:val="none" w:sz="0" w:space="0" w:color="auto"/>
        <w:bottom w:val="none" w:sz="0" w:space="0" w:color="auto"/>
        <w:right w:val="none" w:sz="0" w:space="0" w:color="auto"/>
      </w:divBdr>
    </w:div>
    <w:div w:id="289677165">
      <w:bodyDiv w:val="1"/>
      <w:marLeft w:val="0"/>
      <w:marRight w:val="0"/>
      <w:marTop w:val="0"/>
      <w:marBottom w:val="0"/>
      <w:divBdr>
        <w:top w:val="none" w:sz="0" w:space="0" w:color="auto"/>
        <w:left w:val="none" w:sz="0" w:space="0" w:color="auto"/>
        <w:bottom w:val="none" w:sz="0" w:space="0" w:color="auto"/>
        <w:right w:val="none" w:sz="0" w:space="0" w:color="auto"/>
      </w:divBdr>
    </w:div>
    <w:div w:id="309481046">
      <w:bodyDiv w:val="1"/>
      <w:marLeft w:val="0"/>
      <w:marRight w:val="0"/>
      <w:marTop w:val="0"/>
      <w:marBottom w:val="0"/>
      <w:divBdr>
        <w:top w:val="none" w:sz="0" w:space="0" w:color="auto"/>
        <w:left w:val="none" w:sz="0" w:space="0" w:color="auto"/>
        <w:bottom w:val="none" w:sz="0" w:space="0" w:color="auto"/>
        <w:right w:val="none" w:sz="0" w:space="0" w:color="auto"/>
      </w:divBdr>
    </w:div>
    <w:div w:id="404499774">
      <w:bodyDiv w:val="1"/>
      <w:marLeft w:val="0"/>
      <w:marRight w:val="0"/>
      <w:marTop w:val="0"/>
      <w:marBottom w:val="0"/>
      <w:divBdr>
        <w:top w:val="none" w:sz="0" w:space="0" w:color="auto"/>
        <w:left w:val="none" w:sz="0" w:space="0" w:color="auto"/>
        <w:bottom w:val="none" w:sz="0" w:space="0" w:color="auto"/>
        <w:right w:val="none" w:sz="0" w:space="0" w:color="auto"/>
      </w:divBdr>
    </w:div>
    <w:div w:id="424040149">
      <w:bodyDiv w:val="1"/>
      <w:marLeft w:val="0"/>
      <w:marRight w:val="0"/>
      <w:marTop w:val="0"/>
      <w:marBottom w:val="0"/>
      <w:divBdr>
        <w:top w:val="none" w:sz="0" w:space="0" w:color="auto"/>
        <w:left w:val="none" w:sz="0" w:space="0" w:color="auto"/>
        <w:bottom w:val="none" w:sz="0" w:space="0" w:color="auto"/>
        <w:right w:val="none" w:sz="0" w:space="0" w:color="auto"/>
      </w:divBdr>
    </w:div>
    <w:div w:id="444467697">
      <w:bodyDiv w:val="1"/>
      <w:marLeft w:val="0"/>
      <w:marRight w:val="0"/>
      <w:marTop w:val="0"/>
      <w:marBottom w:val="0"/>
      <w:divBdr>
        <w:top w:val="none" w:sz="0" w:space="0" w:color="auto"/>
        <w:left w:val="none" w:sz="0" w:space="0" w:color="auto"/>
        <w:bottom w:val="none" w:sz="0" w:space="0" w:color="auto"/>
        <w:right w:val="none" w:sz="0" w:space="0" w:color="auto"/>
      </w:divBdr>
    </w:div>
    <w:div w:id="449084653">
      <w:bodyDiv w:val="1"/>
      <w:marLeft w:val="0"/>
      <w:marRight w:val="0"/>
      <w:marTop w:val="0"/>
      <w:marBottom w:val="0"/>
      <w:divBdr>
        <w:top w:val="none" w:sz="0" w:space="0" w:color="auto"/>
        <w:left w:val="none" w:sz="0" w:space="0" w:color="auto"/>
        <w:bottom w:val="none" w:sz="0" w:space="0" w:color="auto"/>
        <w:right w:val="none" w:sz="0" w:space="0" w:color="auto"/>
      </w:divBdr>
    </w:div>
    <w:div w:id="608243608">
      <w:bodyDiv w:val="1"/>
      <w:marLeft w:val="0"/>
      <w:marRight w:val="0"/>
      <w:marTop w:val="0"/>
      <w:marBottom w:val="0"/>
      <w:divBdr>
        <w:top w:val="none" w:sz="0" w:space="0" w:color="auto"/>
        <w:left w:val="none" w:sz="0" w:space="0" w:color="auto"/>
        <w:bottom w:val="none" w:sz="0" w:space="0" w:color="auto"/>
        <w:right w:val="none" w:sz="0" w:space="0" w:color="auto"/>
      </w:divBdr>
    </w:div>
    <w:div w:id="640117116">
      <w:bodyDiv w:val="1"/>
      <w:marLeft w:val="0"/>
      <w:marRight w:val="0"/>
      <w:marTop w:val="0"/>
      <w:marBottom w:val="0"/>
      <w:divBdr>
        <w:top w:val="none" w:sz="0" w:space="0" w:color="auto"/>
        <w:left w:val="none" w:sz="0" w:space="0" w:color="auto"/>
        <w:bottom w:val="none" w:sz="0" w:space="0" w:color="auto"/>
        <w:right w:val="none" w:sz="0" w:space="0" w:color="auto"/>
      </w:divBdr>
    </w:div>
    <w:div w:id="695235836">
      <w:bodyDiv w:val="1"/>
      <w:marLeft w:val="0"/>
      <w:marRight w:val="0"/>
      <w:marTop w:val="0"/>
      <w:marBottom w:val="0"/>
      <w:divBdr>
        <w:top w:val="none" w:sz="0" w:space="0" w:color="auto"/>
        <w:left w:val="none" w:sz="0" w:space="0" w:color="auto"/>
        <w:bottom w:val="none" w:sz="0" w:space="0" w:color="auto"/>
        <w:right w:val="none" w:sz="0" w:space="0" w:color="auto"/>
      </w:divBdr>
    </w:div>
    <w:div w:id="753940532">
      <w:bodyDiv w:val="1"/>
      <w:marLeft w:val="0"/>
      <w:marRight w:val="0"/>
      <w:marTop w:val="0"/>
      <w:marBottom w:val="0"/>
      <w:divBdr>
        <w:top w:val="none" w:sz="0" w:space="0" w:color="auto"/>
        <w:left w:val="none" w:sz="0" w:space="0" w:color="auto"/>
        <w:bottom w:val="none" w:sz="0" w:space="0" w:color="auto"/>
        <w:right w:val="none" w:sz="0" w:space="0" w:color="auto"/>
      </w:divBdr>
    </w:div>
    <w:div w:id="849181789">
      <w:bodyDiv w:val="1"/>
      <w:marLeft w:val="0"/>
      <w:marRight w:val="0"/>
      <w:marTop w:val="0"/>
      <w:marBottom w:val="0"/>
      <w:divBdr>
        <w:top w:val="none" w:sz="0" w:space="0" w:color="auto"/>
        <w:left w:val="none" w:sz="0" w:space="0" w:color="auto"/>
        <w:bottom w:val="none" w:sz="0" w:space="0" w:color="auto"/>
        <w:right w:val="none" w:sz="0" w:space="0" w:color="auto"/>
      </w:divBdr>
    </w:div>
    <w:div w:id="923564345">
      <w:bodyDiv w:val="1"/>
      <w:marLeft w:val="0"/>
      <w:marRight w:val="0"/>
      <w:marTop w:val="0"/>
      <w:marBottom w:val="0"/>
      <w:divBdr>
        <w:top w:val="none" w:sz="0" w:space="0" w:color="auto"/>
        <w:left w:val="none" w:sz="0" w:space="0" w:color="auto"/>
        <w:bottom w:val="none" w:sz="0" w:space="0" w:color="auto"/>
        <w:right w:val="none" w:sz="0" w:space="0" w:color="auto"/>
      </w:divBdr>
    </w:div>
    <w:div w:id="988172931">
      <w:bodyDiv w:val="1"/>
      <w:marLeft w:val="0"/>
      <w:marRight w:val="0"/>
      <w:marTop w:val="0"/>
      <w:marBottom w:val="0"/>
      <w:divBdr>
        <w:top w:val="none" w:sz="0" w:space="0" w:color="auto"/>
        <w:left w:val="none" w:sz="0" w:space="0" w:color="auto"/>
        <w:bottom w:val="none" w:sz="0" w:space="0" w:color="auto"/>
        <w:right w:val="none" w:sz="0" w:space="0" w:color="auto"/>
      </w:divBdr>
    </w:div>
    <w:div w:id="1003825347">
      <w:bodyDiv w:val="1"/>
      <w:marLeft w:val="0"/>
      <w:marRight w:val="0"/>
      <w:marTop w:val="0"/>
      <w:marBottom w:val="0"/>
      <w:divBdr>
        <w:top w:val="none" w:sz="0" w:space="0" w:color="auto"/>
        <w:left w:val="none" w:sz="0" w:space="0" w:color="auto"/>
        <w:bottom w:val="none" w:sz="0" w:space="0" w:color="auto"/>
        <w:right w:val="none" w:sz="0" w:space="0" w:color="auto"/>
      </w:divBdr>
    </w:div>
    <w:div w:id="1033731739">
      <w:bodyDiv w:val="1"/>
      <w:marLeft w:val="0"/>
      <w:marRight w:val="0"/>
      <w:marTop w:val="0"/>
      <w:marBottom w:val="0"/>
      <w:divBdr>
        <w:top w:val="none" w:sz="0" w:space="0" w:color="auto"/>
        <w:left w:val="none" w:sz="0" w:space="0" w:color="auto"/>
        <w:bottom w:val="none" w:sz="0" w:space="0" w:color="auto"/>
        <w:right w:val="none" w:sz="0" w:space="0" w:color="auto"/>
      </w:divBdr>
    </w:div>
    <w:div w:id="1064838413">
      <w:bodyDiv w:val="1"/>
      <w:marLeft w:val="0"/>
      <w:marRight w:val="0"/>
      <w:marTop w:val="0"/>
      <w:marBottom w:val="0"/>
      <w:divBdr>
        <w:top w:val="none" w:sz="0" w:space="0" w:color="auto"/>
        <w:left w:val="none" w:sz="0" w:space="0" w:color="auto"/>
        <w:bottom w:val="none" w:sz="0" w:space="0" w:color="auto"/>
        <w:right w:val="none" w:sz="0" w:space="0" w:color="auto"/>
      </w:divBdr>
    </w:div>
    <w:div w:id="1156612004">
      <w:bodyDiv w:val="1"/>
      <w:marLeft w:val="0"/>
      <w:marRight w:val="0"/>
      <w:marTop w:val="0"/>
      <w:marBottom w:val="0"/>
      <w:divBdr>
        <w:top w:val="none" w:sz="0" w:space="0" w:color="auto"/>
        <w:left w:val="none" w:sz="0" w:space="0" w:color="auto"/>
        <w:bottom w:val="none" w:sz="0" w:space="0" w:color="auto"/>
        <w:right w:val="none" w:sz="0" w:space="0" w:color="auto"/>
      </w:divBdr>
    </w:div>
    <w:div w:id="1166555479">
      <w:bodyDiv w:val="1"/>
      <w:marLeft w:val="0"/>
      <w:marRight w:val="0"/>
      <w:marTop w:val="0"/>
      <w:marBottom w:val="0"/>
      <w:divBdr>
        <w:top w:val="none" w:sz="0" w:space="0" w:color="auto"/>
        <w:left w:val="none" w:sz="0" w:space="0" w:color="auto"/>
        <w:bottom w:val="none" w:sz="0" w:space="0" w:color="auto"/>
        <w:right w:val="none" w:sz="0" w:space="0" w:color="auto"/>
      </w:divBdr>
    </w:div>
    <w:div w:id="1175075534">
      <w:bodyDiv w:val="1"/>
      <w:marLeft w:val="0"/>
      <w:marRight w:val="0"/>
      <w:marTop w:val="0"/>
      <w:marBottom w:val="0"/>
      <w:divBdr>
        <w:top w:val="none" w:sz="0" w:space="0" w:color="auto"/>
        <w:left w:val="none" w:sz="0" w:space="0" w:color="auto"/>
        <w:bottom w:val="none" w:sz="0" w:space="0" w:color="auto"/>
        <w:right w:val="none" w:sz="0" w:space="0" w:color="auto"/>
      </w:divBdr>
    </w:div>
    <w:div w:id="1233395233">
      <w:bodyDiv w:val="1"/>
      <w:marLeft w:val="0"/>
      <w:marRight w:val="0"/>
      <w:marTop w:val="0"/>
      <w:marBottom w:val="0"/>
      <w:divBdr>
        <w:top w:val="none" w:sz="0" w:space="0" w:color="auto"/>
        <w:left w:val="none" w:sz="0" w:space="0" w:color="auto"/>
        <w:bottom w:val="none" w:sz="0" w:space="0" w:color="auto"/>
        <w:right w:val="none" w:sz="0" w:space="0" w:color="auto"/>
      </w:divBdr>
    </w:div>
    <w:div w:id="1245214957">
      <w:bodyDiv w:val="1"/>
      <w:marLeft w:val="0"/>
      <w:marRight w:val="0"/>
      <w:marTop w:val="0"/>
      <w:marBottom w:val="0"/>
      <w:divBdr>
        <w:top w:val="none" w:sz="0" w:space="0" w:color="auto"/>
        <w:left w:val="none" w:sz="0" w:space="0" w:color="auto"/>
        <w:bottom w:val="none" w:sz="0" w:space="0" w:color="auto"/>
        <w:right w:val="none" w:sz="0" w:space="0" w:color="auto"/>
      </w:divBdr>
    </w:div>
    <w:div w:id="1322350687">
      <w:bodyDiv w:val="1"/>
      <w:marLeft w:val="0"/>
      <w:marRight w:val="0"/>
      <w:marTop w:val="0"/>
      <w:marBottom w:val="0"/>
      <w:divBdr>
        <w:top w:val="none" w:sz="0" w:space="0" w:color="auto"/>
        <w:left w:val="none" w:sz="0" w:space="0" w:color="auto"/>
        <w:bottom w:val="none" w:sz="0" w:space="0" w:color="auto"/>
        <w:right w:val="none" w:sz="0" w:space="0" w:color="auto"/>
      </w:divBdr>
    </w:div>
    <w:div w:id="1394617398">
      <w:bodyDiv w:val="1"/>
      <w:marLeft w:val="0"/>
      <w:marRight w:val="0"/>
      <w:marTop w:val="0"/>
      <w:marBottom w:val="0"/>
      <w:divBdr>
        <w:top w:val="none" w:sz="0" w:space="0" w:color="auto"/>
        <w:left w:val="none" w:sz="0" w:space="0" w:color="auto"/>
        <w:bottom w:val="none" w:sz="0" w:space="0" w:color="auto"/>
        <w:right w:val="none" w:sz="0" w:space="0" w:color="auto"/>
      </w:divBdr>
    </w:div>
    <w:div w:id="1415782121">
      <w:bodyDiv w:val="1"/>
      <w:marLeft w:val="0"/>
      <w:marRight w:val="0"/>
      <w:marTop w:val="0"/>
      <w:marBottom w:val="0"/>
      <w:divBdr>
        <w:top w:val="none" w:sz="0" w:space="0" w:color="auto"/>
        <w:left w:val="none" w:sz="0" w:space="0" w:color="auto"/>
        <w:bottom w:val="none" w:sz="0" w:space="0" w:color="auto"/>
        <w:right w:val="none" w:sz="0" w:space="0" w:color="auto"/>
      </w:divBdr>
    </w:div>
    <w:div w:id="1503816971">
      <w:bodyDiv w:val="1"/>
      <w:marLeft w:val="0"/>
      <w:marRight w:val="0"/>
      <w:marTop w:val="0"/>
      <w:marBottom w:val="0"/>
      <w:divBdr>
        <w:top w:val="none" w:sz="0" w:space="0" w:color="auto"/>
        <w:left w:val="none" w:sz="0" w:space="0" w:color="auto"/>
        <w:bottom w:val="none" w:sz="0" w:space="0" w:color="auto"/>
        <w:right w:val="none" w:sz="0" w:space="0" w:color="auto"/>
      </w:divBdr>
    </w:div>
    <w:div w:id="1561794650">
      <w:bodyDiv w:val="1"/>
      <w:marLeft w:val="0"/>
      <w:marRight w:val="0"/>
      <w:marTop w:val="0"/>
      <w:marBottom w:val="0"/>
      <w:divBdr>
        <w:top w:val="none" w:sz="0" w:space="0" w:color="auto"/>
        <w:left w:val="none" w:sz="0" w:space="0" w:color="auto"/>
        <w:bottom w:val="none" w:sz="0" w:space="0" w:color="auto"/>
        <w:right w:val="none" w:sz="0" w:space="0" w:color="auto"/>
      </w:divBdr>
    </w:div>
    <w:div w:id="1578436253">
      <w:bodyDiv w:val="1"/>
      <w:marLeft w:val="0"/>
      <w:marRight w:val="0"/>
      <w:marTop w:val="0"/>
      <w:marBottom w:val="0"/>
      <w:divBdr>
        <w:top w:val="none" w:sz="0" w:space="0" w:color="auto"/>
        <w:left w:val="none" w:sz="0" w:space="0" w:color="auto"/>
        <w:bottom w:val="none" w:sz="0" w:space="0" w:color="auto"/>
        <w:right w:val="none" w:sz="0" w:space="0" w:color="auto"/>
      </w:divBdr>
    </w:div>
    <w:div w:id="1623220041">
      <w:bodyDiv w:val="1"/>
      <w:marLeft w:val="0"/>
      <w:marRight w:val="0"/>
      <w:marTop w:val="0"/>
      <w:marBottom w:val="0"/>
      <w:divBdr>
        <w:top w:val="none" w:sz="0" w:space="0" w:color="auto"/>
        <w:left w:val="none" w:sz="0" w:space="0" w:color="auto"/>
        <w:bottom w:val="none" w:sz="0" w:space="0" w:color="auto"/>
        <w:right w:val="none" w:sz="0" w:space="0" w:color="auto"/>
      </w:divBdr>
    </w:div>
    <w:div w:id="1627540585">
      <w:bodyDiv w:val="1"/>
      <w:marLeft w:val="0"/>
      <w:marRight w:val="0"/>
      <w:marTop w:val="0"/>
      <w:marBottom w:val="0"/>
      <w:divBdr>
        <w:top w:val="none" w:sz="0" w:space="0" w:color="auto"/>
        <w:left w:val="none" w:sz="0" w:space="0" w:color="auto"/>
        <w:bottom w:val="none" w:sz="0" w:space="0" w:color="auto"/>
        <w:right w:val="none" w:sz="0" w:space="0" w:color="auto"/>
      </w:divBdr>
    </w:div>
    <w:div w:id="1668358887">
      <w:bodyDiv w:val="1"/>
      <w:marLeft w:val="0"/>
      <w:marRight w:val="0"/>
      <w:marTop w:val="0"/>
      <w:marBottom w:val="0"/>
      <w:divBdr>
        <w:top w:val="none" w:sz="0" w:space="0" w:color="auto"/>
        <w:left w:val="none" w:sz="0" w:space="0" w:color="auto"/>
        <w:bottom w:val="none" w:sz="0" w:space="0" w:color="auto"/>
        <w:right w:val="none" w:sz="0" w:space="0" w:color="auto"/>
      </w:divBdr>
    </w:div>
    <w:div w:id="1686443473">
      <w:bodyDiv w:val="1"/>
      <w:marLeft w:val="0"/>
      <w:marRight w:val="0"/>
      <w:marTop w:val="0"/>
      <w:marBottom w:val="0"/>
      <w:divBdr>
        <w:top w:val="none" w:sz="0" w:space="0" w:color="auto"/>
        <w:left w:val="none" w:sz="0" w:space="0" w:color="auto"/>
        <w:bottom w:val="none" w:sz="0" w:space="0" w:color="auto"/>
        <w:right w:val="none" w:sz="0" w:space="0" w:color="auto"/>
      </w:divBdr>
    </w:div>
    <w:div w:id="1699695197">
      <w:bodyDiv w:val="1"/>
      <w:marLeft w:val="0"/>
      <w:marRight w:val="0"/>
      <w:marTop w:val="0"/>
      <w:marBottom w:val="0"/>
      <w:divBdr>
        <w:top w:val="none" w:sz="0" w:space="0" w:color="auto"/>
        <w:left w:val="none" w:sz="0" w:space="0" w:color="auto"/>
        <w:bottom w:val="none" w:sz="0" w:space="0" w:color="auto"/>
        <w:right w:val="none" w:sz="0" w:space="0" w:color="auto"/>
      </w:divBdr>
    </w:div>
    <w:div w:id="1791246883">
      <w:bodyDiv w:val="1"/>
      <w:marLeft w:val="0"/>
      <w:marRight w:val="0"/>
      <w:marTop w:val="0"/>
      <w:marBottom w:val="0"/>
      <w:divBdr>
        <w:top w:val="none" w:sz="0" w:space="0" w:color="auto"/>
        <w:left w:val="none" w:sz="0" w:space="0" w:color="auto"/>
        <w:bottom w:val="none" w:sz="0" w:space="0" w:color="auto"/>
        <w:right w:val="none" w:sz="0" w:space="0" w:color="auto"/>
      </w:divBdr>
    </w:div>
    <w:div w:id="1832211389">
      <w:bodyDiv w:val="1"/>
      <w:marLeft w:val="0"/>
      <w:marRight w:val="0"/>
      <w:marTop w:val="0"/>
      <w:marBottom w:val="0"/>
      <w:divBdr>
        <w:top w:val="none" w:sz="0" w:space="0" w:color="auto"/>
        <w:left w:val="none" w:sz="0" w:space="0" w:color="auto"/>
        <w:bottom w:val="none" w:sz="0" w:space="0" w:color="auto"/>
        <w:right w:val="none" w:sz="0" w:space="0" w:color="auto"/>
      </w:divBdr>
    </w:div>
    <w:div w:id="1891500964">
      <w:bodyDiv w:val="1"/>
      <w:marLeft w:val="0"/>
      <w:marRight w:val="0"/>
      <w:marTop w:val="0"/>
      <w:marBottom w:val="0"/>
      <w:divBdr>
        <w:top w:val="none" w:sz="0" w:space="0" w:color="auto"/>
        <w:left w:val="none" w:sz="0" w:space="0" w:color="auto"/>
        <w:bottom w:val="none" w:sz="0" w:space="0" w:color="auto"/>
        <w:right w:val="none" w:sz="0" w:space="0" w:color="auto"/>
      </w:divBdr>
    </w:div>
    <w:div w:id="1910996750">
      <w:bodyDiv w:val="1"/>
      <w:marLeft w:val="0"/>
      <w:marRight w:val="0"/>
      <w:marTop w:val="0"/>
      <w:marBottom w:val="0"/>
      <w:divBdr>
        <w:top w:val="none" w:sz="0" w:space="0" w:color="auto"/>
        <w:left w:val="none" w:sz="0" w:space="0" w:color="auto"/>
        <w:bottom w:val="none" w:sz="0" w:space="0" w:color="auto"/>
        <w:right w:val="none" w:sz="0" w:space="0" w:color="auto"/>
      </w:divBdr>
    </w:div>
    <w:div w:id="1912958424">
      <w:bodyDiv w:val="1"/>
      <w:marLeft w:val="0"/>
      <w:marRight w:val="0"/>
      <w:marTop w:val="0"/>
      <w:marBottom w:val="0"/>
      <w:divBdr>
        <w:top w:val="none" w:sz="0" w:space="0" w:color="auto"/>
        <w:left w:val="none" w:sz="0" w:space="0" w:color="auto"/>
        <w:bottom w:val="none" w:sz="0" w:space="0" w:color="auto"/>
        <w:right w:val="none" w:sz="0" w:space="0" w:color="auto"/>
      </w:divBdr>
    </w:div>
    <w:div w:id="1948266094">
      <w:bodyDiv w:val="1"/>
      <w:marLeft w:val="0"/>
      <w:marRight w:val="0"/>
      <w:marTop w:val="0"/>
      <w:marBottom w:val="0"/>
      <w:divBdr>
        <w:top w:val="none" w:sz="0" w:space="0" w:color="auto"/>
        <w:left w:val="none" w:sz="0" w:space="0" w:color="auto"/>
        <w:bottom w:val="none" w:sz="0" w:space="0" w:color="auto"/>
        <w:right w:val="none" w:sz="0" w:space="0" w:color="auto"/>
      </w:divBdr>
    </w:div>
    <w:div w:id="2012368868">
      <w:bodyDiv w:val="1"/>
      <w:marLeft w:val="0"/>
      <w:marRight w:val="0"/>
      <w:marTop w:val="0"/>
      <w:marBottom w:val="0"/>
      <w:divBdr>
        <w:top w:val="none" w:sz="0" w:space="0" w:color="auto"/>
        <w:left w:val="none" w:sz="0" w:space="0" w:color="auto"/>
        <w:bottom w:val="none" w:sz="0" w:space="0" w:color="auto"/>
        <w:right w:val="none" w:sz="0" w:space="0" w:color="auto"/>
      </w:divBdr>
    </w:div>
    <w:div w:id="2034838902">
      <w:bodyDiv w:val="1"/>
      <w:marLeft w:val="0"/>
      <w:marRight w:val="0"/>
      <w:marTop w:val="0"/>
      <w:marBottom w:val="0"/>
      <w:divBdr>
        <w:top w:val="none" w:sz="0" w:space="0" w:color="auto"/>
        <w:left w:val="none" w:sz="0" w:space="0" w:color="auto"/>
        <w:bottom w:val="none" w:sz="0" w:space="0" w:color="auto"/>
        <w:right w:val="none" w:sz="0" w:space="0" w:color="auto"/>
      </w:divBdr>
    </w:div>
    <w:div w:id="20412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13</TotalTime>
  <Pages>13</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Joshua Musso (DENR)</cp:lastModifiedBy>
  <cp:revision>4</cp:revision>
  <dcterms:created xsi:type="dcterms:W3CDTF">2024-12-18T17:12:00Z</dcterms:created>
  <dcterms:modified xsi:type="dcterms:W3CDTF">2024-12-18T17:53:00Z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