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Pr="002854FD" w:rsidRDefault="00AF7EB3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ADVISORY COMMITTEE</w:t>
      </w:r>
      <w:r w:rsidR="002854FD" w:rsidRPr="002854FD">
        <w:rPr>
          <w:rFonts w:ascii="Times New Roman" w:hAnsi="Times New Roman" w:cs="Times New Roman"/>
          <w:b/>
          <w:sz w:val="32"/>
          <w:szCs w:val="32"/>
        </w:rPr>
        <w:t xml:space="preserve"> FOR THE REGULATION</w:t>
      </w:r>
    </w:p>
    <w:p w:rsidR="001948EB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4FD">
        <w:rPr>
          <w:rFonts w:ascii="Times New Roman" w:hAnsi="Times New Roman" w:cs="Times New Roman"/>
          <w:b/>
          <w:sz w:val="32"/>
          <w:szCs w:val="32"/>
        </w:rPr>
        <w:t>AND CONTROL OF WATER WELL CONTRACTORS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4FD">
        <w:rPr>
          <w:rFonts w:ascii="Times New Roman" w:hAnsi="Times New Roman" w:cs="Times New Roman"/>
          <w:b/>
          <w:sz w:val="32"/>
          <w:szCs w:val="32"/>
        </w:rPr>
        <w:t>(DRILLERS) IN LOUISIANA</w:t>
      </w:r>
    </w:p>
    <w:p w:rsidR="00A166AC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3F14" w:rsidRPr="002854FD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Meeting Summary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4FD">
        <w:rPr>
          <w:rFonts w:ascii="Times New Roman" w:hAnsi="Times New Roman" w:cs="Times New Roman"/>
          <w:b/>
          <w:sz w:val="32"/>
          <w:szCs w:val="32"/>
        </w:rPr>
        <w:t xml:space="preserve">Wednesday, </w:t>
      </w:r>
      <w:r w:rsidR="00F00DE5">
        <w:rPr>
          <w:rFonts w:ascii="Times New Roman" w:hAnsi="Times New Roman" w:cs="Times New Roman"/>
          <w:b/>
          <w:sz w:val="32"/>
          <w:szCs w:val="32"/>
        </w:rPr>
        <w:t>August 11</w:t>
      </w:r>
      <w:r w:rsidRPr="002854FD">
        <w:rPr>
          <w:rFonts w:ascii="Times New Roman" w:hAnsi="Times New Roman" w:cs="Times New Roman"/>
          <w:b/>
          <w:sz w:val="32"/>
          <w:szCs w:val="32"/>
        </w:rPr>
        <w:t>, 2010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4FD">
        <w:rPr>
          <w:rFonts w:ascii="Times New Roman" w:hAnsi="Times New Roman" w:cs="Times New Roman"/>
          <w:b/>
          <w:sz w:val="32"/>
          <w:szCs w:val="32"/>
        </w:rPr>
        <w:t>1:00 P.M.</w:t>
      </w:r>
    </w:p>
    <w:p w:rsidR="00A166AC" w:rsidRDefault="00A166AC" w:rsidP="00A166AC">
      <w:pPr>
        <w:spacing w:after="0" w:line="240" w:lineRule="auto"/>
        <w:jc w:val="center"/>
      </w:pPr>
    </w:p>
    <w:p w:rsidR="00A166AC" w:rsidRDefault="00A166AC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4FD">
        <w:rPr>
          <w:rFonts w:ascii="Times New Roman" w:hAnsi="Times New Roman" w:cs="Times New Roman"/>
          <w:sz w:val="28"/>
          <w:szCs w:val="28"/>
        </w:rPr>
        <w:t>Prepared by: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4FD">
        <w:rPr>
          <w:rFonts w:ascii="Times New Roman" w:hAnsi="Times New Roman" w:cs="Times New Roman"/>
          <w:sz w:val="28"/>
          <w:szCs w:val="28"/>
        </w:rPr>
        <w:t>The Department of Natural Resources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4FD">
        <w:rPr>
          <w:rFonts w:ascii="Times New Roman" w:hAnsi="Times New Roman" w:cs="Times New Roman"/>
          <w:sz w:val="28"/>
          <w:szCs w:val="28"/>
        </w:rPr>
        <w:t>Office of Conservation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4FD">
        <w:rPr>
          <w:rFonts w:ascii="Times New Roman" w:hAnsi="Times New Roman" w:cs="Times New Roman"/>
          <w:sz w:val="28"/>
          <w:szCs w:val="28"/>
        </w:rPr>
        <w:t>Environmental Division Staff</w:t>
      </w:r>
    </w:p>
    <w:p w:rsidR="00A166AC" w:rsidRPr="002854FD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6AC" w:rsidRPr="002854FD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6AC" w:rsidRDefault="00A166AC" w:rsidP="00A166AC">
      <w:pPr>
        <w:spacing w:after="0" w:line="240" w:lineRule="auto"/>
        <w:jc w:val="center"/>
      </w:pPr>
    </w:p>
    <w:p w:rsidR="00A166AC" w:rsidRDefault="00A166AC" w:rsidP="00A166AC">
      <w:pPr>
        <w:spacing w:after="0" w:line="240" w:lineRule="auto"/>
        <w:jc w:val="center"/>
      </w:pPr>
    </w:p>
    <w:p w:rsidR="00A166AC" w:rsidRDefault="00A166AC" w:rsidP="00A166AC">
      <w:pPr>
        <w:spacing w:after="0" w:line="240" w:lineRule="auto"/>
        <w:jc w:val="center"/>
      </w:pPr>
    </w:p>
    <w:p w:rsidR="002854FD" w:rsidRDefault="002854FD" w:rsidP="002854FD">
      <w:pPr>
        <w:spacing w:after="0" w:line="240" w:lineRule="auto"/>
      </w:pPr>
    </w:p>
    <w:p w:rsidR="002854FD" w:rsidRDefault="002854FD" w:rsidP="002854FD">
      <w:pPr>
        <w:spacing w:after="0" w:line="240" w:lineRule="auto"/>
      </w:pPr>
    </w:p>
    <w:p w:rsidR="002854FD" w:rsidRDefault="002854FD" w:rsidP="002854FD">
      <w:pPr>
        <w:spacing w:after="0" w:line="240" w:lineRule="auto"/>
      </w:pPr>
    </w:p>
    <w:p w:rsidR="002854FD" w:rsidRPr="003B38AD" w:rsidRDefault="000A5671" w:rsidP="002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Advisory Committee</w:t>
      </w:r>
      <w:r w:rsidR="002854FD" w:rsidRPr="003B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 members in attendance:</w:t>
      </w:r>
    </w:p>
    <w:p w:rsidR="003B38AD" w:rsidRPr="003B38AD" w:rsidRDefault="002854F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Commissioner of Conservation, designee - John W. Adams</w:t>
      </w:r>
    </w:p>
    <w:p w:rsidR="002854FD" w:rsidRPr="003B38AD" w:rsidRDefault="002854F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Driller at Large – Daniel J. Aucutt</w:t>
      </w:r>
    </w:p>
    <w:p w:rsidR="002854FD" w:rsidRPr="003B38AD" w:rsidRDefault="002854F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Louisiana Ground Water Association, Domestic Driller – Herschel L. Bourque</w:t>
      </w:r>
    </w:p>
    <w:p w:rsidR="002854FD" w:rsidRPr="003B38AD" w:rsidRDefault="002854F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Louisiana Ground Water Association, Irrigation Driller – Courtney Chabreck</w:t>
      </w:r>
    </w:p>
    <w:p w:rsidR="002854FD" w:rsidRPr="003B38AD" w:rsidRDefault="003B38A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Secretary of the Department of Natural Resources, designee – Anthony J. Duplechin</w:t>
      </w:r>
      <w:r w:rsidR="00DD3F14">
        <w:rPr>
          <w:rFonts w:ascii="Times New Roman" w:hAnsi="Times New Roman" w:cs="Times New Roman"/>
          <w:sz w:val="24"/>
          <w:szCs w:val="24"/>
        </w:rPr>
        <w:t>, Chairman</w:t>
      </w:r>
    </w:p>
    <w:p w:rsidR="003B38AD" w:rsidRPr="003B38AD" w:rsidRDefault="003B38A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Louisiana Ground Water Association, Industrial Driller – Larry W. La Borde</w:t>
      </w:r>
      <w:r w:rsidR="00DD3F14">
        <w:rPr>
          <w:rFonts w:ascii="Times New Roman" w:hAnsi="Times New Roman" w:cs="Times New Roman"/>
          <w:sz w:val="24"/>
          <w:szCs w:val="24"/>
        </w:rPr>
        <w:t>, Vice-Chairman</w:t>
      </w:r>
    </w:p>
    <w:p w:rsidR="003B38AD" w:rsidRDefault="003B38A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President of the Louisiana Engineering Society, designee – Roy A. Waggenspack, P.E.</w:t>
      </w:r>
    </w:p>
    <w:p w:rsidR="00316C6A" w:rsidRDefault="00316C6A" w:rsidP="003B3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A1E" w:rsidRDefault="003B38AD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Call to Order</w:t>
      </w:r>
    </w:p>
    <w:p w:rsidR="003B38AD" w:rsidRDefault="003B38AD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of the </w:t>
      </w:r>
      <w:r w:rsidR="000A5671">
        <w:rPr>
          <w:rFonts w:ascii="Times New Roman" w:hAnsi="Times New Roman" w:cs="Times New Roman"/>
          <w:sz w:val="24"/>
          <w:szCs w:val="24"/>
        </w:rPr>
        <w:t>Advisory Committee</w:t>
      </w:r>
      <w:r>
        <w:rPr>
          <w:rFonts w:ascii="Times New Roman" w:hAnsi="Times New Roman" w:cs="Times New Roman"/>
          <w:sz w:val="24"/>
          <w:szCs w:val="24"/>
        </w:rPr>
        <w:t xml:space="preserve">, Anthony J. Duplechin, called </w:t>
      </w:r>
      <w:r w:rsidR="00F00DE5">
        <w:rPr>
          <w:rFonts w:ascii="Times New Roman" w:hAnsi="Times New Roman" w:cs="Times New Roman"/>
          <w:sz w:val="24"/>
          <w:szCs w:val="24"/>
        </w:rPr>
        <w:t>the meeting to order at 1:00</w:t>
      </w:r>
      <w:r w:rsidR="00DD3F14">
        <w:rPr>
          <w:rFonts w:ascii="Times New Roman" w:hAnsi="Times New Roman" w:cs="Times New Roman"/>
          <w:sz w:val="24"/>
          <w:szCs w:val="24"/>
        </w:rPr>
        <w:t xml:space="preserve"> p.m.</w:t>
      </w:r>
      <w:r w:rsidR="00FB45D9">
        <w:rPr>
          <w:rFonts w:ascii="Times New Roman" w:hAnsi="Times New Roman" w:cs="Times New Roman"/>
          <w:sz w:val="24"/>
          <w:szCs w:val="24"/>
        </w:rPr>
        <w:t xml:space="preserve"> with welcoming remarks.  The Roll was call</w:t>
      </w:r>
      <w:r w:rsidR="000A5671">
        <w:rPr>
          <w:rFonts w:ascii="Times New Roman" w:hAnsi="Times New Roman" w:cs="Times New Roman"/>
          <w:sz w:val="24"/>
          <w:szCs w:val="24"/>
        </w:rPr>
        <w:t xml:space="preserve">ed and a quorum was established.  </w:t>
      </w:r>
    </w:p>
    <w:p w:rsidR="0057356C" w:rsidRDefault="0057356C" w:rsidP="00C941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7A1E" w:rsidRDefault="00FB45D9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5D9">
        <w:rPr>
          <w:rFonts w:ascii="Times New Roman" w:hAnsi="Times New Roman" w:cs="Times New Roman"/>
          <w:b/>
          <w:sz w:val="24"/>
          <w:szCs w:val="24"/>
          <w:u w:val="single"/>
        </w:rPr>
        <w:t xml:space="preserve">Review of the </w:t>
      </w:r>
      <w:r w:rsidR="00F15424">
        <w:rPr>
          <w:rFonts w:ascii="Times New Roman" w:hAnsi="Times New Roman" w:cs="Times New Roman"/>
          <w:b/>
          <w:sz w:val="24"/>
          <w:szCs w:val="24"/>
          <w:u w:val="single"/>
        </w:rPr>
        <w:t>Minutes</w:t>
      </w:r>
      <w:r w:rsidRPr="00FB45D9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the </w:t>
      </w:r>
      <w:r w:rsidR="00F15424">
        <w:rPr>
          <w:rFonts w:ascii="Times New Roman" w:hAnsi="Times New Roman" w:cs="Times New Roman"/>
          <w:b/>
          <w:sz w:val="24"/>
          <w:szCs w:val="24"/>
          <w:u w:val="single"/>
        </w:rPr>
        <w:t>May 5</w:t>
      </w:r>
      <w:r w:rsidRPr="00FB45D9">
        <w:rPr>
          <w:rFonts w:ascii="Times New Roman" w:hAnsi="Times New Roman" w:cs="Times New Roman"/>
          <w:b/>
          <w:sz w:val="24"/>
          <w:szCs w:val="24"/>
          <w:u w:val="single"/>
        </w:rPr>
        <w:t>, 2010 Meeting</w:t>
      </w:r>
    </w:p>
    <w:p w:rsidR="00FB45D9" w:rsidRDefault="00FB45D9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Herschel Bourque made the motion to accept the m</w:t>
      </w:r>
      <w:r w:rsidR="00F00DE5">
        <w:rPr>
          <w:rFonts w:ascii="Times New Roman" w:hAnsi="Times New Roman" w:cs="Times New Roman"/>
          <w:sz w:val="24"/>
          <w:szCs w:val="24"/>
        </w:rPr>
        <w:t>inutes; seconded by Roy Waggenspack.  The motion passed unanimously.</w:t>
      </w:r>
    </w:p>
    <w:p w:rsidR="005C12E3" w:rsidRDefault="005C12E3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A1E" w:rsidRDefault="00FB45D9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5D9">
        <w:rPr>
          <w:rFonts w:ascii="Times New Roman" w:hAnsi="Times New Roman" w:cs="Times New Roman"/>
          <w:b/>
          <w:sz w:val="24"/>
          <w:szCs w:val="24"/>
          <w:u w:val="single"/>
        </w:rPr>
        <w:t>Review of Request for Change of Contact Person</w:t>
      </w:r>
    </w:p>
    <w:p w:rsidR="00FB45D9" w:rsidRPr="00CA008D" w:rsidRDefault="00F15424" w:rsidP="00CA00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Sunbelt Industrial Services, Inc. (WWC-693</w:t>
      </w:r>
      <w:r w:rsidR="00FB45D9" w:rsidRPr="00CA008D">
        <w:rPr>
          <w:rFonts w:ascii="Times New Roman" w:hAnsi="Times New Roman" w:cs="Times New Roman"/>
          <w:sz w:val="24"/>
          <w:szCs w:val="24"/>
        </w:rPr>
        <w:t xml:space="preserve">) requested a </w:t>
      </w:r>
      <w:r w:rsidR="00401068" w:rsidRPr="00CA008D">
        <w:rPr>
          <w:rFonts w:ascii="Times New Roman" w:hAnsi="Times New Roman" w:cs="Times New Roman"/>
          <w:sz w:val="24"/>
          <w:szCs w:val="24"/>
        </w:rPr>
        <w:t>Change in Contact P</w:t>
      </w:r>
      <w:r w:rsidR="00FB45D9" w:rsidRPr="00CA008D">
        <w:rPr>
          <w:rFonts w:ascii="Times New Roman" w:hAnsi="Times New Roman" w:cs="Times New Roman"/>
          <w:sz w:val="24"/>
          <w:szCs w:val="24"/>
        </w:rPr>
        <w:t xml:space="preserve">erson from </w:t>
      </w:r>
      <w:r>
        <w:rPr>
          <w:rFonts w:ascii="Times New Roman" w:hAnsi="Times New Roman" w:cs="Times New Roman"/>
          <w:sz w:val="24"/>
          <w:szCs w:val="24"/>
        </w:rPr>
        <w:t xml:space="preserve">Mario Robles </w:t>
      </w:r>
      <w:r w:rsidR="00CA008D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Robert Flair</w:t>
      </w:r>
      <w:r w:rsidR="00CA008D">
        <w:rPr>
          <w:rFonts w:ascii="Times New Roman" w:hAnsi="Times New Roman" w:cs="Times New Roman"/>
          <w:sz w:val="24"/>
          <w:szCs w:val="24"/>
        </w:rPr>
        <w:t xml:space="preserve">.  </w:t>
      </w:r>
      <w:r w:rsidR="00257A1E" w:rsidRPr="00CA008D">
        <w:rPr>
          <w:rFonts w:ascii="Times New Roman" w:hAnsi="Times New Roman" w:cs="Times New Roman"/>
          <w:sz w:val="24"/>
          <w:szCs w:val="24"/>
        </w:rPr>
        <w:t xml:space="preserve">After review by the Advisory </w:t>
      </w:r>
      <w:r w:rsidR="000A5671" w:rsidRPr="00CA008D">
        <w:rPr>
          <w:rFonts w:ascii="Times New Roman" w:hAnsi="Times New Roman" w:cs="Times New Roman"/>
          <w:sz w:val="24"/>
          <w:szCs w:val="24"/>
        </w:rPr>
        <w:t>Committee</w:t>
      </w:r>
      <w:r w:rsidR="00257A1E" w:rsidRPr="00CA008D">
        <w:rPr>
          <w:rFonts w:ascii="Times New Roman" w:hAnsi="Times New Roman" w:cs="Times New Roman"/>
          <w:sz w:val="24"/>
          <w:szCs w:val="24"/>
        </w:rPr>
        <w:t xml:space="preserve">, </w:t>
      </w:r>
      <w:r w:rsidR="00401068" w:rsidRPr="00CA008D">
        <w:rPr>
          <w:rFonts w:ascii="Times New Roman" w:hAnsi="Times New Roman" w:cs="Times New Roman"/>
          <w:sz w:val="24"/>
          <w:szCs w:val="24"/>
        </w:rPr>
        <w:t>Herschel Bourque made the motion to accept the change; seconded by Roy Wagge</w:t>
      </w:r>
      <w:r>
        <w:rPr>
          <w:rFonts w:ascii="Times New Roman" w:hAnsi="Times New Roman" w:cs="Times New Roman"/>
          <w:sz w:val="24"/>
          <w:szCs w:val="24"/>
        </w:rPr>
        <w:t>nspack.  The motion was approved unanimously</w:t>
      </w:r>
      <w:r w:rsidR="00401068" w:rsidRPr="00CA008D">
        <w:rPr>
          <w:rFonts w:ascii="Times New Roman" w:hAnsi="Times New Roman" w:cs="Times New Roman"/>
          <w:sz w:val="24"/>
          <w:szCs w:val="24"/>
        </w:rPr>
        <w:t>.</w:t>
      </w:r>
    </w:p>
    <w:p w:rsidR="005C12E3" w:rsidRDefault="005C12E3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2E3" w:rsidRDefault="00401068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068">
        <w:rPr>
          <w:rFonts w:ascii="Times New Roman" w:hAnsi="Times New Roman" w:cs="Times New Roman"/>
          <w:b/>
          <w:sz w:val="24"/>
          <w:szCs w:val="24"/>
          <w:u w:val="single"/>
        </w:rPr>
        <w:t>Review of New Applicants for Louisiana Driller’s License</w:t>
      </w:r>
    </w:p>
    <w:p w:rsidR="00257A1E" w:rsidRPr="00CA008D" w:rsidRDefault="00A81989" w:rsidP="00CA00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 xml:space="preserve">The application for </w:t>
      </w:r>
      <w:r w:rsidR="004F27BE">
        <w:rPr>
          <w:rFonts w:ascii="Times New Roman" w:hAnsi="Times New Roman" w:cs="Times New Roman"/>
          <w:sz w:val="24"/>
          <w:szCs w:val="24"/>
        </w:rPr>
        <w:t>Tim Fetterman of Pinnergy, Ltd.</w:t>
      </w:r>
      <w:r w:rsidRPr="00CA008D">
        <w:rPr>
          <w:rFonts w:ascii="Times New Roman" w:hAnsi="Times New Roman" w:cs="Times New Roman"/>
          <w:sz w:val="24"/>
          <w:szCs w:val="24"/>
        </w:rPr>
        <w:t>, a Texas based company, was reviewed by the Advisory Committee</w:t>
      </w:r>
      <w:r w:rsidR="00CA008D">
        <w:rPr>
          <w:rFonts w:ascii="Times New Roman" w:hAnsi="Times New Roman" w:cs="Times New Roman"/>
          <w:sz w:val="24"/>
          <w:szCs w:val="24"/>
        </w:rPr>
        <w:t xml:space="preserve">.  </w:t>
      </w:r>
      <w:r w:rsidR="004F27BE">
        <w:rPr>
          <w:rFonts w:ascii="Times New Roman" w:hAnsi="Times New Roman" w:cs="Times New Roman"/>
          <w:sz w:val="24"/>
          <w:szCs w:val="24"/>
        </w:rPr>
        <w:t>Herschel Bourque</w:t>
      </w:r>
      <w:r w:rsidR="00CA008D">
        <w:rPr>
          <w:rFonts w:ascii="Times New Roman" w:hAnsi="Times New Roman" w:cs="Times New Roman"/>
          <w:sz w:val="24"/>
          <w:szCs w:val="24"/>
        </w:rPr>
        <w:t xml:space="preserve"> made the motion to approve the application; seconded by </w:t>
      </w:r>
      <w:r w:rsidR="004F27BE">
        <w:rPr>
          <w:rFonts w:ascii="Times New Roman" w:hAnsi="Times New Roman" w:cs="Times New Roman"/>
          <w:sz w:val="24"/>
          <w:szCs w:val="24"/>
        </w:rPr>
        <w:t>Dan Aucutt</w:t>
      </w:r>
      <w:r w:rsidR="00CA008D">
        <w:rPr>
          <w:rFonts w:ascii="Times New Roman" w:hAnsi="Times New Roman" w:cs="Times New Roman"/>
          <w:sz w:val="24"/>
          <w:szCs w:val="24"/>
        </w:rPr>
        <w:t xml:space="preserve">.  </w:t>
      </w:r>
      <w:r w:rsidR="000A5671" w:rsidRPr="00CA008D">
        <w:rPr>
          <w:rFonts w:ascii="Times New Roman" w:hAnsi="Times New Roman" w:cs="Times New Roman"/>
          <w:sz w:val="24"/>
          <w:szCs w:val="24"/>
        </w:rPr>
        <w:t xml:space="preserve">The motion </w:t>
      </w:r>
      <w:r w:rsidR="004F27BE">
        <w:rPr>
          <w:rFonts w:ascii="Times New Roman" w:hAnsi="Times New Roman" w:cs="Times New Roman"/>
          <w:sz w:val="24"/>
          <w:szCs w:val="24"/>
        </w:rPr>
        <w:t>passed</w:t>
      </w:r>
      <w:r w:rsidR="000A5671" w:rsidRPr="00CA008D">
        <w:rPr>
          <w:rFonts w:ascii="Times New Roman" w:hAnsi="Times New Roman" w:cs="Times New Roman"/>
          <w:sz w:val="24"/>
          <w:szCs w:val="24"/>
        </w:rPr>
        <w:t xml:space="preserve"> </w:t>
      </w:r>
      <w:r w:rsidR="004F27BE">
        <w:rPr>
          <w:rFonts w:ascii="Times New Roman" w:hAnsi="Times New Roman" w:cs="Times New Roman"/>
          <w:sz w:val="24"/>
          <w:szCs w:val="24"/>
        </w:rPr>
        <w:t>unanimously.</w:t>
      </w:r>
    </w:p>
    <w:p w:rsidR="00C94190" w:rsidRPr="00C94190" w:rsidRDefault="00C94190" w:rsidP="00CA008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A1E" w:rsidRPr="00CA008D" w:rsidRDefault="00257A1E" w:rsidP="00CA00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 xml:space="preserve">The </w:t>
      </w:r>
      <w:r w:rsidR="0024631A" w:rsidRPr="00CA008D">
        <w:rPr>
          <w:rFonts w:ascii="Times New Roman" w:hAnsi="Times New Roman" w:cs="Times New Roman"/>
          <w:sz w:val="24"/>
          <w:szCs w:val="24"/>
        </w:rPr>
        <w:t>application for</w:t>
      </w:r>
      <w:r w:rsidRPr="00CA008D">
        <w:rPr>
          <w:rFonts w:ascii="Times New Roman" w:hAnsi="Times New Roman" w:cs="Times New Roman"/>
          <w:sz w:val="24"/>
          <w:szCs w:val="24"/>
        </w:rPr>
        <w:t xml:space="preserve"> </w:t>
      </w:r>
      <w:r w:rsidR="004F27BE">
        <w:rPr>
          <w:rFonts w:ascii="Times New Roman" w:hAnsi="Times New Roman" w:cs="Times New Roman"/>
          <w:sz w:val="24"/>
          <w:szCs w:val="24"/>
        </w:rPr>
        <w:t>Randy Lovejoy of Lovejoy Water Wells</w:t>
      </w:r>
      <w:r w:rsidRPr="00CA008D">
        <w:rPr>
          <w:rFonts w:ascii="Times New Roman" w:hAnsi="Times New Roman" w:cs="Times New Roman"/>
          <w:sz w:val="24"/>
          <w:szCs w:val="24"/>
        </w:rPr>
        <w:t xml:space="preserve"> was reviewed by the </w:t>
      </w:r>
      <w:r w:rsidR="00AF7EB3" w:rsidRPr="00CA008D">
        <w:rPr>
          <w:rFonts w:ascii="Times New Roman" w:hAnsi="Times New Roman" w:cs="Times New Roman"/>
          <w:sz w:val="24"/>
          <w:szCs w:val="24"/>
        </w:rPr>
        <w:t>Advisory Committee</w:t>
      </w:r>
      <w:r w:rsidRPr="00CA008D">
        <w:rPr>
          <w:rFonts w:ascii="Times New Roman" w:hAnsi="Times New Roman" w:cs="Times New Roman"/>
          <w:sz w:val="24"/>
          <w:szCs w:val="24"/>
        </w:rPr>
        <w:t xml:space="preserve">.    Herschel Bourque made the motion to accept the application; seconded by </w:t>
      </w:r>
      <w:r w:rsidR="003E18A7">
        <w:rPr>
          <w:rFonts w:ascii="Times New Roman" w:hAnsi="Times New Roman" w:cs="Times New Roman"/>
          <w:sz w:val="24"/>
          <w:szCs w:val="24"/>
        </w:rPr>
        <w:t>Larry LaBorde</w:t>
      </w:r>
      <w:r w:rsidRPr="00CA008D">
        <w:rPr>
          <w:rFonts w:ascii="Times New Roman" w:hAnsi="Times New Roman" w:cs="Times New Roman"/>
          <w:sz w:val="24"/>
          <w:szCs w:val="24"/>
        </w:rPr>
        <w:t>.  The motio</w:t>
      </w:r>
      <w:r w:rsidR="000A5671" w:rsidRPr="00CA008D">
        <w:rPr>
          <w:rFonts w:ascii="Times New Roman" w:hAnsi="Times New Roman" w:cs="Times New Roman"/>
          <w:sz w:val="24"/>
          <w:szCs w:val="24"/>
        </w:rPr>
        <w:t xml:space="preserve">n passed </w:t>
      </w:r>
      <w:r w:rsidR="00990140">
        <w:rPr>
          <w:rFonts w:ascii="Times New Roman" w:hAnsi="Times New Roman" w:cs="Times New Roman"/>
          <w:sz w:val="24"/>
          <w:szCs w:val="24"/>
        </w:rPr>
        <w:t>unanimously</w:t>
      </w:r>
      <w:r w:rsidR="00C569BA">
        <w:rPr>
          <w:rFonts w:ascii="Times New Roman" w:hAnsi="Times New Roman" w:cs="Times New Roman"/>
          <w:sz w:val="24"/>
          <w:szCs w:val="24"/>
        </w:rPr>
        <w:t>.</w:t>
      </w:r>
    </w:p>
    <w:p w:rsidR="0024631A" w:rsidRPr="0024631A" w:rsidRDefault="0024631A" w:rsidP="00CA0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631A" w:rsidRPr="00CA008D" w:rsidRDefault="0024631A" w:rsidP="00CA00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 xml:space="preserve">The application for </w:t>
      </w:r>
      <w:r w:rsidR="004F27BE">
        <w:rPr>
          <w:rFonts w:ascii="Times New Roman" w:hAnsi="Times New Roman" w:cs="Times New Roman"/>
          <w:sz w:val="24"/>
          <w:szCs w:val="24"/>
        </w:rPr>
        <w:t>Gary Lee White</w:t>
      </w:r>
      <w:r w:rsidRPr="00CA008D">
        <w:rPr>
          <w:rFonts w:ascii="Times New Roman" w:hAnsi="Times New Roman" w:cs="Times New Roman"/>
          <w:sz w:val="24"/>
          <w:szCs w:val="24"/>
        </w:rPr>
        <w:t xml:space="preserve"> of </w:t>
      </w:r>
      <w:r w:rsidR="004F27BE">
        <w:rPr>
          <w:rFonts w:ascii="Times New Roman" w:hAnsi="Times New Roman" w:cs="Times New Roman"/>
          <w:sz w:val="24"/>
          <w:szCs w:val="24"/>
        </w:rPr>
        <w:t>Giles Engineering Associates, Inc.</w:t>
      </w:r>
      <w:r w:rsidRPr="00CA008D">
        <w:rPr>
          <w:rFonts w:ascii="Times New Roman" w:hAnsi="Times New Roman" w:cs="Times New Roman"/>
          <w:sz w:val="24"/>
          <w:szCs w:val="24"/>
        </w:rPr>
        <w:t xml:space="preserve"> was reviewed by the </w:t>
      </w:r>
      <w:r w:rsidR="00AF7EB3" w:rsidRPr="00CA008D">
        <w:rPr>
          <w:rFonts w:ascii="Times New Roman" w:hAnsi="Times New Roman" w:cs="Times New Roman"/>
          <w:sz w:val="24"/>
          <w:szCs w:val="24"/>
        </w:rPr>
        <w:t>Advisory Committee</w:t>
      </w:r>
      <w:r w:rsidR="00CA008D">
        <w:rPr>
          <w:rFonts w:ascii="Times New Roman" w:hAnsi="Times New Roman" w:cs="Times New Roman"/>
          <w:sz w:val="24"/>
          <w:szCs w:val="24"/>
        </w:rPr>
        <w:t xml:space="preserve">.  </w:t>
      </w:r>
      <w:r w:rsidRPr="00CA008D">
        <w:rPr>
          <w:rFonts w:ascii="Times New Roman" w:hAnsi="Times New Roman" w:cs="Times New Roman"/>
          <w:sz w:val="24"/>
          <w:szCs w:val="24"/>
        </w:rPr>
        <w:t xml:space="preserve">The motion to approve </w:t>
      </w:r>
      <w:r w:rsidR="004F27BE">
        <w:rPr>
          <w:rFonts w:ascii="Times New Roman" w:hAnsi="Times New Roman" w:cs="Times New Roman"/>
          <w:sz w:val="24"/>
          <w:szCs w:val="24"/>
        </w:rPr>
        <w:t xml:space="preserve">the application </w:t>
      </w:r>
      <w:r w:rsidRPr="00CA008D">
        <w:rPr>
          <w:rFonts w:ascii="Times New Roman" w:hAnsi="Times New Roman" w:cs="Times New Roman"/>
          <w:sz w:val="24"/>
          <w:szCs w:val="24"/>
        </w:rPr>
        <w:t xml:space="preserve">was made by Herschel Bourque and seconded by Dan </w:t>
      </w:r>
      <w:r w:rsidR="004F27BE">
        <w:rPr>
          <w:rFonts w:ascii="Times New Roman" w:hAnsi="Times New Roman" w:cs="Times New Roman"/>
          <w:sz w:val="24"/>
          <w:szCs w:val="24"/>
        </w:rPr>
        <w:t>Aucutt</w:t>
      </w:r>
      <w:r w:rsidR="000A5671" w:rsidRPr="00CA008D">
        <w:rPr>
          <w:rFonts w:ascii="Times New Roman" w:hAnsi="Times New Roman" w:cs="Times New Roman"/>
          <w:sz w:val="24"/>
          <w:szCs w:val="24"/>
        </w:rPr>
        <w:t xml:space="preserve">.  The motion passed </w:t>
      </w:r>
      <w:r w:rsidR="004F27BE">
        <w:rPr>
          <w:rFonts w:ascii="Times New Roman" w:hAnsi="Times New Roman" w:cs="Times New Roman"/>
          <w:sz w:val="24"/>
          <w:szCs w:val="24"/>
        </w:rPr>
        <w:t>unanimously</w:t>
      </w:r>
      <w:r w:rsidR="004148DB">
        <w:rPr>
          <w:rFonts w:ascii="Times New Roman" w:hAnsi="Times New Roman" w:cs="Times New Roman"/>
          <w:sz w:val="24"/>
          <w:szCs w:val="24"/>
        </w:rPr>
        <w:t>.</w:t>
      </w:r>
    </w:p>
    <w:p w:rsidR="004F27BE" w:rsidRDefault="004F27BE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54FD" w:rsidRPr="000A5671" w:rsidRDefault="003E18A7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Public</w:t>
      </w:r>
      <w:r w:rsidR="00CA008D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Comments</w:t>
      </w:r>
    </w:p>
    <w:p w:rsidR="000530A2" w:rsidRDefault="003E18A7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8A7">
        <w:rPr>
          <w:rFonts w:ascii="Times New Roman" w:hAnsi="Times New Roman" w:cs="Times New Roman"/>
          <w:sz w:val="24"/>
          <w:szCs w:val="24"/>
        </w:rPr>
        <w:t>Members commented on workman’s compensation insurance as a possible requirement for driller licensing and owner water well pre-installation notification requirements for test holes and small diameter industrial / irrigation wells.  Staff provided statutory and regulatory clarification on these topics.    </w:t>
      </w:r>
      <w:r w:rsidR="004F27BE" w:rsidRPr="003E1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8A7" w:rsidRPr="003E18A7" w:rsidRDefault="003E18A7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8F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8F">
        <w:rPr>
          <w:rFonts w:ascii="Times New Roman" w:hAnsi="Times New Roman" w:cs="Times New Roman"/>
          <w:b/>
          <w:sz w:val="24"/>
          <w:szCs w:val="24"/>
          <w:u w:val="single"/>
        </w:rPr>
        <w:t>Date for the Next Meeting</w:t>
      </w:r>
    </w:p>
    <w:p w:rsidR="004C618F" w:rsidRDefault="00B90471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meeting of the Advisory </w:t>
      </w:r>
      <w:r w:rsidR="000A5671">
        <w:rPr>
          <w:rFonts w:ascii="Times New Roman" w:hAnsi="Times New Roman" w:cs="Times New Roman"/>
          <w:sz w:val="24"/>
          <w:szCs w:val="24"/>
        </w:rPr>
        <w:t>Committee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4C618F">
        <w:rPr>
          <w:rFonts w:ascii="Times New Roman" w:hAnsi="Times New Roman" w:cs="Times New Roman"/>
          <w:sz w:val="24"/>
          <w:szCs w:val="24"/>
        </w:rPr>
        <w:t xml:space="preserve">scheduled for </w:t>
      </w:r>
      <w:r>
        <w:rPr>
          <w:rFonts w:ascii="Times New Roman" w:hAnsi="Times New Roman" w:cs="Times New Roman"/>
          <w:sz w:val="24"/>
          <w:szCs w:val="24"/>
        </w:rPr>
        <w:t xml:space="preserve">Wednesday, </w:t>
      </w:r>
      <w:r w:rsidR="00F00DE5">
        <w:rPr>
          <w:rFonts w:ascii="Times New Roman" w:hAnsi="Times New Roman" w:cs="Times New Roman"/>
          <w:sz w:val="24"/>
          <w:szCs w:val="24"/>
        </w:rPr>
        <w:t>November 3</w:t>
      </w:r>
      <w:r w:rsidR="000A5671">
        <w:rPr>
          <w:rFonts w:ascii="Times New Roman" w:hAnsi="Times New Roman" w:cs="Times New Roman"/>
          <w:sz w:val="24"/>
          <w:szCs w:val="24"/>
        </w:rPr>
        <w:t xml:space="preserve">, 2010 at 1:00 p.m. in the </w:t>
      </w:r>
      <w:r w:rsidR="00F00DE5">
        <w:rPr>
          <w:rFonts w:ascii="Times New Roman" w:hAnsi="Times New Roman" w:cs="Times New Roman"/>
          <w:sz w:val="24"/>
          <w:szCs w:val="24"/>
        </w:rPr>
        <w:t>Griffon</w:t>
      </w:r>
      <w:r w:rsidR="004C618F">
        <w:rPr>
          <w:rFonts w:ascii="Times New Roman" w:hAnsi="Times New Roman" w:cs="Times New Roman"/>
          <w:sz w:val="24"/>
          <w:szCs w:val="24"/>
        </w:rPr>
        <w:t xml:space="preserve"> Room </w:t>
      </w:r>
      <w:r w:rsidR="00F00DE5">
        <w:rPr>
          <w:rFonts w:ascii="Times New Roman" w:hAnsi="Times New Roman" w:cs="Times New Roman"/>
          <w:sz w:val="24"/>
          <w:szCs w:val="24"/>
        </w:rPr>
        <w:t>of</w:t>
      </w:r>
      <w:r w:rsidR="004C618F">
        <w:rPr>
          <w:rFonts w:ascii="Times New Roman" w:hAnsi="Times New Roman" w:cs="Times New Roman"/>
          <w:sz w:val="24"/>
          <w:szCs w:val="24"/>
        </w:rPr>
        <w:t xml:space="preserve"> the LaSalle Building in Baton Rouge.</w:t>
      </w:r>
    </w:p>
    <w:p w:rsidR="00C414A6" w:rsidRDefault="00C414A6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7BE" w:rsidRDefault="004F27BE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27BE" w:rsidRDefault="004F27BE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18F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8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Adjourn</w:t>
      </w:r>
    </w:p>
    <w:p w:rsidR="004C618F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being no other business before the </w:t>
      </w:r>
      <w:r w:rsidR="000A5671">
        <w:rPr>
          <w:rFonts w:ascii="Times New Roman" w:hAnsi="Times New Roman" w:cs="Times New Roman"/>
          <w:sz w:val="24"/>
          <w:szCs w:val="24"/>
        </w:rPr>
        <w:t>Advisory Committee</w:t>
      </w:r>
      <w:r w:rsidR="004F27BE">
        <w:rPr>
          <w:rFonts w:ascii="Times New Roman" w:hAnsi="Times New Roman" w:cs="Times New Roman"/>
          <w:sz w:val="24"/>
          <w:szCs w:val="24"/>
        </w:rPr>
        <w:t>, Herschel Bourque moved to adjou</w:t>
      </w:r>
      <w:r w:rsidR="00C569BA">
        <w:rPr>
          <w:rFonts w:ascii="Times New Roman" w:hAnsi="Times New Roman" w:cs="Times New Roman"/>
          <w:sz w:val="24"/>
          <w:szCs w:val="24"/>
        </w:rPr>
        <w:t xml:space="preserve">rn; seconded by Roy Waggenspack which </w:t>
      </w:r>
      <w:r w:rsidR="000B1724">
        <w:rPr>
          <w:rFonts w:ascii="Times New Roman" w:hAnsi="Times New Roman" w:cs="Times New Roman"/>
          <w:sz w:val="24"/>
          <w:szCs w:val="24"/>
        </w:rPr>
        <w:t>passed unanimously.</w:t>
      </w:r>
      <w:r w:rsidR="00F00DE5">
        <w:rPr>
          <w:rFonts w:ascii="Times New Roman" w:hAnsi="Times New Roman" w:cs="Times New Roman"/>
          <w:sz w:val="24"/>
          <w:szCs w:val="24"/>
        </w:rPr>
        <w:t xml:space="preserve"> </w:t>
      </w:r>
      <w:r w:rsidR="00C569BA">
        <w:rPr>
          <w:rFonts w:ascii="Times New Roman" w:hAnsi="Times New Roman" w:cs="Times New Roman"/>
          <w:sz w:val="24"/>
          <w:szCs w:val="24"/>
        </w:rPr>
        <w:t>T</w:t>
      </w:r>
      <w:r w:rsidR="00F00DE5">
        <w:rPr>
          <w:rFonts w:ascii="Times New Roman" w:hAnsi="Times New Roman" w:cs="Times New Roman"/>
          <w:sz w:val="24"/>
          <w:szCs w:val="24"/>
        </w:rPr>
        <w:t>he meeting adjourned at 1:50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618F" w:rsidSect="005C12E3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583"/>
    <w:multiLevelType w:val="hybridMultilevel"/>
    <w:tmpl w:val="D196F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7735E"/>
    <w:multiLevelType w:val="hybridMultilevel"/>
    <w:tmpl w:val="47584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C2AD8"/>
    <w:multiLevelType w:val="hybridMultilevel"/>
    <w:tmpl w:val="358808EA"/>
    <w:lvl w:ilvl="0" w:tplc="23B091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C701B0"/>
    <w:multiLevelType w:val="hybridMultilevel"/>
    <w:tmpl w:val="C78C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43086"/>
    <w:multiLevelType w:val="hybridMultilevel"/>
    <w:tmpl w:val="D8164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D5B52"/>
    <w:multiLevelType w:val="hybridMultilevel"/>
    <w:tmpl w:val="32042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166AC"/>
    <w:rsid w:val="000530A2"/>
    <w:rsid w:val="000A5671"/>
    <w:rsid w:val="000B1724"/>
    <w:rsid w:val="001543BA"/>
    <w:rsid w:val="00170779"/>
    <w:rsid w:val="001948EB"/>
    <w:rsid w:val="001B53F1"/>
    <w:rsid w:val="001D6393"/>
    <w:rsid w:val="0024631A"/>
    <w:rsid w:val="0025260A"/>
    <w:rsid w:val="00257A1E"/>
    <w:rsid w:val="002854FD"/>
    <w:rsid w:val="002C329B"/>
    <w:rsid w:val="002C360A"/>
    <w:rsid w:val="002C6FC8"/>
    <w:rsid w:val="00316C6A"/>
    <w:rsid w:val="003B38AD"/>
    <w:rsid w:val="003C24C5"/>
    <w:rsid w:val="003E18A7"/>
    <w:rsid w:val="00401068"/>
    <w:rsid w:val="004148DB"/>
    <w:rsid w:val="00415762"/>
    <w:rsid w:val="00473FCB"/>
    <w:rsid w:val="004C618F"/>
    <w:rsid w:val="004F27BE"/>
    <w:rsid w:val="00530D82"/>
    <w:rsid w:val="0057356C"/>
    <w:rsid w:val="005778D5"/>
    <w:rsid w:val="005C12E3"/>
    <w:rsid w:val="00774189"/>
    <w:rsid w:val="009654EA"/>
    <w:rsid w:val="00990140"/>
    <w:rsid w:val="009A3BF7"/>
    <w:rsid w:val="009C3461"/>
    <w:rsid w:val="00A166AC"/>
    <w:rsid w:val="00A23673"/>
    <w:rsid w:val="00A6174C"/>
    <w:rsid w:val="00A62E96"/>
    <w:rsid w:val="00A81989"/>
    <w:rsid w:val="00AD6FA2"/>
    <w:rsid w:val="00AF2CEF"/>
    <w:rsid w:val="00AF7EB3"/>
    <w:rsid w:val="00B073D9"/>
    <w:rsid w:val="00B90471"/>
    <w:rsid w:val="00C414A6"/>
    <w:rsid w:val="00C569BA"/>
    <w:rsid w:val="00C94190"/>
    <w:rsid w:val="00CA008D"/>
    <w:rsid w:val="00CC1407"/>
    <w:rsid w:val="00D977AE"/>
    <w:rsid w:val="00DD3F14"/>
    <w:rsid w:val="00E32887"/>
    <w:rsid w:val="00EC73A5"/>
    <w:rsid w:val="00F00DE5"/>
    <w:rsid w:val="00F15424"/>
    <w:rsid w:val="00F65E58"/>
    <w:rsid w:val="00FB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Hardison</dc:creator>
  <cp:keywords/>
  <dc:description/>
  <cp:lastModifiedBy>Charlotte Hardison</cp:lastModifiedBy>
  <cp:revision>2</cp:revision>
  <cp:lastPrinted>2010-05-07T20:01:00Z</cp:lastPrinted>
  <dcterms:created xsi:type="dcterms:W3CDTF">2010-08-12T15:19:00Z</dcterms:created>
  <dcterms:modified xsi:type="dcterms:W3CDTF">2010-08-12T15:19:00Z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1464436173</vt:i4>
  </property>
  <property fmtid="{D5CDD505-2E9C-101B-9397-08002B2CF9AE}" pid="3" name="_NewReviewCycle">
    <vt:lpwstr/>
  </property>
  <property fmtid="{D5CDD505-2E9C-101B-9397-08002B2CF9AE}" pid="4" name="_EmailSubject">
    <vt:lpwstr>Advisory Committee for the Regulation &amp; Control of Water Well Drillers</vt:lpwstr>
  </property>
  <property fmtid="{D5CDD505-2E9C-101B-9397-08002B2CF9AE}" pid="5" name="_AuthorEmail">
    <vt:lpwstr>Charlotte.Hardison@LA.GOV</vt:lpwstr>
  </property>
  <property fmtid="{D5CDD505-2E9C-101B-9397-08002B2CF9AE}" pid="6" name="_AuthorEmailDisplayName">
    <vt:lpwstr>Charlotte Hardison</vt:lpwstr>
  </property>
  <property fmtid="{D5CDD505-2E9C-101B-9397-08002B2CF9AE}" pid="7" name="_PreviousAdHocReviewCycleID">
    <vt:i4>-6063929</vt:i4>
  </property>
</Properties>
</file>